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873F5" w:rsidRPr="00E873F5" w:rsidRDefault="00E873F5" w:rsidP="00E873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E873F5" w:rsidRPr="00E873F5" w:rsidRDefault="00E873F5" w:rsidP="00E873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F5" w:rsidRPr="00E873F5" w:rsidRDefault="00E873F5" w:rsidP="00E873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73F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«</w:t>
      </w:r>
      <w:r w:rsidR="00597261">
        <w:rPr>
          <w:rFonts w:ascii="Times New Roman" w:hAnsi="Times New Roman" w:cs="Times New Roman"/>
          <w:sz w:val="24"/>
          <w:szCs w:val="24"/>
        </w:rPr>
        <w:t>13</w:t>
      </w:r>
      <w:r w:rsidRPr="00E873F5">
        <w:rPr>
          <w:rFonts w:ascii="Times New Roman" w:hAnsi="Times New Roman" w:cs="Times New Roman"/>
          <w:sz w:val="24"/>
          <w:szCs w:val="24"/>
        </w:rPr>
        <w:t xml:space="preserve">» </w:t>
      </w:r>
      <w:r w:rsidR="00597261">
        <w:rPr>
          <w:rFonts w:ascii="Times New Roman" w:hAnsi="Times New Roman" w:cs="Times New Roman"/>
          <w:sz w:val="24"/>
          <w:szCs w:val="24"/>
        </w:rPr>
        <w:t>апреля</w:t>
      </w:r>
      <w:r w:rsidRPr="00E873F5">
        <w:rPr>
          <w:rFonts w:ascii="Times New Roman" w:hAnsi="Times New Roman" w:cs="Times New Roman"/>
          <w:sz w:val="24"/>
          <w:szCs w:val="24"/>
        </w:rPr>
        <w:t xml:space="preserve">  201</w:t>
      </w:r>
      <w:r w:rsidR="00C14008">
        <w:rPr>
          <w:rFonts w:ascii="Times New Roman" w:hAnsi="Times New Roman" w:cs="Times New Roman"/>
          <w:sz w:val="24"/>
          <w:szCs w:val="24"/>
        </w:rPr>
        <w:t>8</w:t>
      </w:r>
      <w:r w:rsidR="00597261">
        <w:rPr>
          <w:rFonts w:ascii="Times New Roman" w:hAnsi="Times New Roman" w:cs="Times New Roman"/>
          <w:sz w:val="24"/>
          <w:szCs w:val="24"/>
        </w:rPr>
        <w:t xml:space="preserve"> г.</w:t>
      </w:r>
      <w:r w:rsidR="00C14008">
        <w:rPr>
          <w:rFonts w:ascii="Times New Roman" w:hAnsi="Times New Roman" w:cs="Times New Roman"/>
          <w:sz w:val="24"/>
          <w:szCs w:val="24"/>
        </w:rPr>
        <w:t xml:space="preserve">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№ </w:t>
      </w:r>
      <w:r w:rsidR="00597261">
        <w:rPr>
          <w:rFonts w:ascii="Times New Roman" w:hAnsi="Times New Roman" w:cs="Times New Roman"/>
          <w:sz w:val="24"/>
          <w:szCs w:val="24"/>
        </w:rPr>
        <w:t>9</w:t>
      </w:r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О работе Патрульной службы в условиях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особого</w:t>
      </w:r>
      <w:proofErr w:type="gramEnd"/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противопожарного режима на территории</w:t>
      </w:r>
    </w:p>
    <w:p w:rsid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3F5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E873F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97261" w:rsidRPr="00E873F5" w:rsidRDefault="00597261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новой редакции)</w:t>
      </w:r>
    </w:p>
    <w:p w:rsidR="00E873F5" w:rsidRPr="00E873F5" w:rsidRDefault="00E873F5" w:rsidP="00E873F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A5902">
        <w:rPr>
          <w:rFonts w:ascii="Times New Roman" w:hAnsi="Times New Roman" w:cs="Times New Roman"/>
          <w:sz w:val="24"/>
          <w:szCs w:val="24"/>
        </w:rPr>
        <w:t xml:space="preserve">Указом Губернатора </w:t>
      </w:r>
      <w:r w:rsidRPr="00E873F5">
        <w:rPr>
          <w:rFonts w:ascii="Times New Roman" w:hAnsi="Times New Roman" w:cs="Times New Roman"/>
          <w:sz w:val="24"/>
          <w:szCs w:val="24"/>
        </w:rPr>
        <w:t xml:space="preserve"> Иркутской области от </w:t>
      </w:r>
      <w:r w:rsidR="00DA5902">
        <w:rPr>
          <w:rFonts w:ascii="Times New Roman" w:hAnsi="Times New Roman" w:cs="Times New Roman"/>
          <w:sz w:val="24"/>
          <w:szCs w:val="24"/>
        </w:rPr>
        <w:t>28</w:t>
      </w:r>
      <w:r w:rsidRPr="00E873F5">
        <w:rPr>
          <w:rFonts w:ascii="Times New Roman" w:hAnsi="Times New Roman" w:cs="Times New Roman"/>
          <w:sz w:val="24"/>
          <w:szCs w:val="24"/>
        </w:rPr>
        <w:t>.</w:t>
      </w:r>
      <w:r w:rsidR="00DA5902">
        <w:rPr>
          <w:rFonts w:ascii="Times New Roman" w:hAnsi="Times New Roman" w:cs="Times New Roman"/>
          <w:sz w:val="24"/>
          <w:szCs w:val="24"/>
        </w:rPr>
        <w:t>12</w:t>
      </w:r>
      <w:r w:rsidRPr="00E873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73F5">
        <w:rPr>
          <w:rFonts w:ascii="Times New Roman" w:hAnsi="Times New Roman" w:cs="Times New Roman"/>
          <w:sz w:val="24"/>
          <w:szCs w:val="24"/>
        </w:rPr>
        <w:t xml:space="preserve"> г. №</w:t>
      </w:r>
      <w:r w:rsidR="00DA5902">
        <w:rPr>
          <w:rFonts w:ascii="Times New Roman" w:hAnsi="Times New Roman" w:cs="Times New Roman"/>
          <w:sz w:val="24"/>
          <w:szCs w:val="24"/>
        </w:rPr>
        <w:t>237</w:t>
      </w:r>
      <w:r w:rsidRPr="00E873F5">
        <w:rPr>
          <w:rFonts w:ascii="Times New Roman" w:hAnsi="Times New Roman" w:cs="Times New Roman"/>
          <w:sz w:val="24"/>
          <w:szCs w:val="24"/>
        </w:rPr>
        <w:t>-</w:t>
      </w:r>
      <w:r w:rsidR="00DA5902">
        <w:rPr>
          <w:rFonts w:ascii="Times New Roman" w:hAnsi="Times New Roman" w:cs="Times New Roman"/>
          <w:sz w:val="24"/>
          <w:szCs w:val="24"/>
        </w:rPr>
        <w:t>уг</w:t>
      </w:r>
      <w:r w:rsidRPr="00E873F5">
        <w:rPr>
          <w:rFonts w:ascii="Times New Roman" w:hAnsi="Times New Roman" w:cs="Times New Roman"/>
          <w:sz w:val="24"/>
          <w:szCs w:val="24"/>
        </w:rPr>
        <w:t xml:space="preserve"> «</w:t>
      </w:r>
      <w:r w:rsidR="00DA5902">
        <w:rPr>
          <w:rFonts w:ascii="Times New Roman" w:hAnsi="Times New Roman" w:cs="Times New Roman"/>
          <w:sz w:val="24"/>
          <w:szCs w:val="24"/>
        </w:rPr>
        <w:t>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</w:t>
      </w:r>
      <w:r w:rsidRPr="00E873F5">
        <w:rPr>
          <w:rFonts w:ascii="Times New Roman" w:hAnsi="Times New Roman" w:cs="Times New Roman"/>
          <w:sz w:val="24"/>
          <w:szCs w:val="24"/>
        </w:rPr>
        <w:t>», во исполнение Постановления Правительства РФ №390 от 25.04.2012 г. «Правила противопожарного режима в Российской Федерации» и внесенных изменений утвержденных Постановлением Правительства Российской Федерации от 10.11.2015 г. №1213, руководствуясь ст. ст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. 23, 46 Устава Разгонского муниципального образования</w:t>
      </w:r>
    </w:p>
    <w:p w:rsidR="00E873F5" w:rsidRPr="00E873F5" w:rsidRDefault="00E873F5" w:rsidP="00E873F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3F5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B21B21">
        <w:rPr>
          <w:rFonts w:ascii="Times New Roman" w:hAnsi="Times New Roman" w:cs="Times New Roman"/>
          <w:sz w:val="24"/>
          <w:szCs w:val="24"/>
        </w:rPr>
        <w:t>введением</w:t>
      </w:r>
      <w:r w:rsidRPr="00E873F5">
        <w:rPr>
          <w:rFonts w:ascii="Times New Roman" w:hAnsi="Times New Roman" w:cs="Times New Roman"/>
          <w:sz w:val="24"/>
          <w:szCs w:val="24"/>
        </w:rPr>
        <w:t xml:space="preserve"> с </w:t>
      </w:r>
      <w:r w:rsidR="00DA5902">
        <w:rPr>
          <w:rFonts w:ascii="Times New Roman" w:hAnsi="Times New Roman" w:cs="Times New Roman"/>
          <w:sz w:val="24"/>
          <w:szCs w:val="24"/>
        </w:rPr>
        <w:t>29</w:t>
      </w: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r w:rsidR="00DA5902">
        <w:rPr>
          <w:rFonts w:ascii="Times New Roman" w:hAnsi="Times New Roman" w:cs="Times New Roman"/>
          <w:sz w:val="24"/>
          <w:szCs w:val="24"/>
        </w:rPr>
        <w:t>декабря</w:t>
      </w:r>
      <w:r w:rsidRPr="00E873F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73F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21B21">
        <w:rPr>
          <w:rFonts w:ascii="Times New Roman" w:hAnsi="Times New Roman" w:cs="Times New Roman"/>
          <w:sz w:val="24"/>
          <w:szCs w:val="24"/>
        </w:rPr>
        <w:t>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</w:t>
      </w:r>
      <w:r w:rsidRPr="00E873F5">
        <w:rPr>
          <w:rFonts w:ascii="Times New Roman" w:hAnsi="Times New Roman" w:cs="Times New Roman"/>
          <w:sz w:val="24"/>
          <w:szCs w:val="24"/>
        </w:rPr>
        <w:t xml:space="preserve"> и постановления Главы администрации Разгонского сельского поселения от 1</w:t>
      </w:r>
      <w:r w:rsidR="00B21B21">
        <w:rPr>
          <w:rFonts w:ascii="Times New Roman" w:hAnsi="Times New Roman" w:cs="Times New Roman"/>
          <w:sz w:val="24"/>
          <w:szCs w:val="24"/>
        </w:rPr>
        <w:t>4</w:t>
      </w:r>
      <w:r w:rsidRPr="00E873F5">
        <w:rPr>
          <w:rFonts w:ascii="Times New Roman" w:hAnsi="Times New Roman" w:cs="Times New Roman"/>
          <w:sz w:val="24"/>
          <w:szCs w:val="24"/>
        </w:rPr>
        <w:t>.0</w:t>
      </w:r>
      <w:r w:rsidR="00B21B21">
        <w:rPr>
          <w:rFonts w:ascii="Times New Roman" w:hAnsi="Times New Roman" w:cs="Times New Roman"/>
          <w:sz w:val="24"/>
          <w:szCs w:val="24"/>
        </w:rPr>
        <w:t>2</w:t>
      </w:r>
      <w:r w:rsidRPr="00E873F5">
        <w:rPr>
          <w:rFonts w:ascii="Times New Roman" w:hAnsi="Times New Roman" w:cs="Times New Roman"/>
          <w:sz w:val="24"/>
          <w:szCs w:val="24"/>
        </w:rPr>
        <w:t>.201</w:t>
      </w:r>
      <w:r w:rsidR="00B21B21">
        <w:rPr>
          <w:rFonts w:ascii="Times New Roman" w:hAnsi="Times New Roman" w:cs="Times New Roman"/>
          <w:sz w:val="24"/>
          <w:szCs w:val="24"/>
        </w:rPr>
        <w:t>8</w:t>
      </w:r>
      <w:r w:rsidRPr="00E873F5">
        <w:rPr>
          <w:rFonts w:ascii="Times New Roman" w:hAnsi="Times New Roman" w:cs="Times New Roman"/>
          <w:sz w:val="24"/>
          <w:szCs w:val="24"/>
        </w:rPr>
        <w:t xml:space="preserve"> г. №</w:t>
      </w:r>
      <w:r w:rsidR="00B21B21">
        <w:rPr>
          <w:rFonts w:ascii="Times New Roman" w:hAnsi="Times New Roman" w:cs="Times New Roman"/>
          <w:sz w:val="24"/>
          <w:szCs w:val="24"/>
        </w:rPr>
        <w:t>3</w:t>
      </w:r>
      <w:r w:rsidRPr="00E873F5">
        <w:rPr>
          <w:rFonts w:ascii="Times New Roman" w:hAnsi="Times New Roman" w:cs="Times New Roman"/>
          <w:sz w:val="24"/>
          <w:szCs w:val="24"/>
        </w:rPr>
        <w:t xml:space="preserve"> «О мерах по обеспечению пожарной безопасности в весенне-летний пожароопасный период 201</w:t>
      </w:r>
      <w:r w:rsidR="00B21B21">
        <w:rPr>
          <w:rFonts w:ascii="Times New Roman" w:hAnsi="Times New Roman" w:cs="Times New Roman"/>
          <w:sz w:val="24"/>
          <w:szCs w:val="24"/>
        </w:rPr>
        <w:t>8</w:t>
      </w:r>
      <w:r w:rsidRPr="00E873F5">
        <w:rPr>
          <w:rFonts w:ascii="Times New Roman" w:hAnsi="Times New Roman" w:cs="Times New Roman"/>
          <w:sz w:val="24"/>
          <w:szCs w:val="24"/>
        </w:rPr>
        <w:t xml:space="preserve"> года», а также обеспечения сооблюдения правил пожарной безопасности в лесах Российской Федерации:</w:t>
      </w:r>
      <w:proofErr w:type="gramEnd"/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а) Создать патрульную группу в составе: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1.Лоось Д.Я. – командир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2.</w:t>
      </w:r>
      <w:r w:rsidR="00597261">
        <w:rPr>
          <w:rFonts w:ascii="Times New Roman" w:hAnsi="Times New Roman" w:cs="Times New Roman"/>
          <w:sz w:val="24"/>
          <w:szCs w:val="24"/>
        </w:rPr>
        <w:t>Федотов А.А.</w:t>
      </w:r>
      <w:r w:rsidRPr="00E873F5">
        <w:rPr>
          <w:rFonts w:ascii="Times New Roman" w:hAnsi="Times New Roman" w:cs="Times New Roman"/>
          <w:sz w:val="24"/>
          <w:szCs w:val="24"/>
        </w:rPr>
        <w:t xml:space="preserve"> – член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3. Кириенко С.Л. – член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б) Закрепить за патрульной группой администрации Разгонского МО автомобили: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1.легковой автомобиль УАЗ390995 гос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омер – Р261ТР</w:t>
      </w:r>
    </w:p>
    <w:p w:rsid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2.водовозная автомашина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F5">
        <w:rPr>
          <w:rFonts w:ascii="Times New Roman" w:hAnsi="Times New Roman" w:cs="Times New Roman"/>
          <w:sz w:val="24"/>
          <w:szCs w:val="24"/>
        </w:rPr>
        <w:t>– ЗИЛ-131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3.мотопомпу бензиновую - </w:t>
      </w:r>
      <w:r>
        <w:rPr>
          <w:rFonts w:ascii="Times New Roman" w:hAnsi="Times New Roman" w:cs="Times New Roman"/>
          <w:sz w:val="24"/>
          <w:szCs w:val="24"/>
          <w:lang w:val="en-US"/>
        </w:rPr>
        <w:t>GWP</w:t>
      </w:r>
      <w:r w:rsidRPr="00E873F5">
        <w:rPr>
          <w:rFonts w:ascii="Times New Roman" w:hAnsi="Times New Roman" w:cs="Times New Roman"/>
          <w:sz w:val="24"/>
          <w:szCs w:val="24"/>
        </w:rPr>
        <w:t>-50-02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в) Связь с администрацией – сотовый телефон, тел./факс:5-14-10, таксофон:2-36-43;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атрульной группе при обнаружении очагов горения необходимо незамедлительно</w:t>
      </w:r>
      <w:r w:rsidR="00AF7504">
        <w:rPr>
          <w:rFonts w:ascii="Times New Roman" w:hAnsi="Times New Roman" w:cs="Times New Roman"/>
          <w:sz w:val="24"/>
          <w:szCs w:val="24"/>
        </w:rPr>
        <w:t xml:space="preserve"> информировать ОФПС тел:2-06-10, </w:t>
      </w:r>
      <w:r w:rsidRPr="00E873F5">
        <w:rPr>
          <w:rFonts w:ascii="Times New Roman" w:hAnsi="Times New Roman" w:cs="Times New Roman"/>
          <w:sz w:val="24"/>
          <w:szCs w:val="24"/>
        </w:rPr>
        <w:t>2-00-44</w:t>
      </w:r>
      <w:r w:rsidR="00AF7504">
        <w:rPr>
          <w:rFonts w:ascii="Times New Roman" w:hAnsi="Times New Roman" w:cs="Times New Roman"/>
          <w:sz w:val="24"/>
          <w:szCs w:val="24"/>
        </w:rPr>
        <w:t>, 2-28-55</w:t>
      </w:r>
      <w:r w:rsidRPr="00E873F5">
        <w:rPr>
          <w:rFonts w:ascii="Times New Roman" w:hAnsi="Times New Roman" w:cs="Times New Roman"/>
          <w:sz w:val="24"/>
          <w:szCs w:val="24"/>
        </w:rPr>
        <w:t xml:space="preserve"> и ЕДДС Тайшетского района, а также принять меры по ликвидации очага возгорания;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2.   Общее руководство рабочей группы возлагаю на себя.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3.   Содержание данного распоряжения довести до сведения всех руководителей учреждений и организаций на территории сельского поселения.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4. Опубликовать в «Вестнике Разгонского муниципального образования».</w:t>
      </w:r>
    </w:p>
    <w:p w:rsidR="00E873F5" w:rsidRPr="00E873F5" w:rsidRDefault="00E873F5" w:rsidP="00E873F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  </w:t>
      </w:r>
    </w:p>
    <w:p w:rsidR="00B21B21" w:rsidRDefault="00B21B21" w:rsidP="00E873F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73F5" w:rsidRPr="00E873F5" w:rsidRDefault="00B21B21" w:rsidP="00E873F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И.п.г</w:t>
      </w:r>
      <w:r w:rsidR="00E873F5" w:rsidRPr="00E873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3F5" w:rsidRPr="00E873F5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E873F5" w:rsidRPr="00E87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3F5" w:rsidRDefault="00E873F5" w:rsidP="00B21B21">
      <w:pPr>
        <w:jc w:val="both"/>
        <w:rPr>
          <w:sz w:val="28"/>
          <w:szCs w:val="28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</w:t>
      </w:r>
      <w:r w:rsidR="00B21B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1B21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2445EC" w:rsidRDefault="002445EC"/>
    <w:sectPr w:rsidR="002445EC" w:rsidSect="006A3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0A52"/>
    <w:multiLevelType w:val="hybridMultilevel"/>
    <w:tmpl w:val="4538C514"/>
    <w:lvl w:ilvl="0" w:tplc="640EF0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D47AF3"/>
    <w:multiLevelType w:val="hybridMultilevel"/>
    <w:tmpl w:val="A40E3304"/>
    <w:lvl w:ilvl="0" w:tplc="7DB2A300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ascii="Times New Roman" w:eastAsia="Times New Roman" w:hAnsi="Times New Roman" w:cs="Times New Roman"/>
      </w:rPr>
    </w:lvl>
    <w:lvl w:ilvl="1" w:tplc="AF92ECCE">
      <w:numFmt w:val="none"/>
      <w:lvlText w:val=""/>
      <w:lvlJc w:val="left"/>
      <w:pPr>
        <w:tabs>
          <w:tab w:val="num" w:pos="360"/>
        </w:tabs>
      </w:pPr>
    </w:lvl>
    <w:lvl w:ilvl="2" w:tplc="39ACCB92">
      <w:numFmt w:val="none"/>
      <w:lvlText w:val=""/>
      <w:lvlJc w:val="left"/>
      <w:pPr>
        <w:tabs>
          <w:tab w:val="num" w:pos="360"/>
        </w:tabs>
      </w:pPr>
    </w:lvl>
    <w:lvl w:ilvl="3" w:tplc="1FD6C7CC">
      <w:numFmt w:val="none"/>
      <w:lvlText w:val=""/>
      <w:lvlJc w:val="left"/>
      <w:pPr>
        <w:tabs>
          <w:tab w:val="num" w:pos="360"/>
        </w:tabs>
      </w:pPr>
    </w:lvl>
    <w:lvl w:ilvl="4" w:tplc="63FAE3A0">
      <w:numFmt w:val="none"/>
      <w:lvlText w:val=""/>
      <w:lvlJc w:val="left"/>
      <w:pPr>
        <w:tabs>
          <w:tab w:val="num" w:pos="360"/>
        </w:tabs>
      </w:pPr>
    </w:lvl>
    <w:lvl w:ilvl="5" w:tplc="2ACE9AFC">
      <w:numFmt w:val="none"/>
      <w:lvlText w:val=""/>
      <w:lvlJc w:val="left"/>
      <w:pPr>
        <w:tabs>
          <w:tab w:val="num" w:pos="360"/>
        </w:tabs>
      </w:pPr>
    </w:lvl>
    <w:lvl w:ilvl="6" w:tplc="5E4C1536">
      <w:numFmt w:val="none"/>
      <w:lvlText w:val=""/>
      <w:lvlJc w:val="left"/>
      <w:pPr>
        <w:tabs>
          <w:tab w:val="num" w:pos="360"/>
        </w:tabs>
      </w:pPr>
    </w:lvl>
    <w:lvl w:ilvl="7" w:tplc="2EA289D0">
      <w:numFmt w:val="none"/>
      <w:lvlText w:val=""/>
      <w:lvlJc w:val="left"/>
      <w:pPr>
        <w:tabs>
          <w:tab w:val="num" w:pos="360"/>
        </w:tabs>
      </w:pPr>
    </w:lvl>
    <w:lvl w:ilvl="8" w:tplc="8020CD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3F5"/>
    <w:rsid w:val="002445EC"/>
    <w:rsid w:val="00597261"/>
    <w:rsid w:val="005C3098"/>
    <w:rsid w:val="00AF7504"/>
    <w:rsid w:val="00B21B21"/>
    <w:rsid w:val="00C14008"/>
    <w:rsid w:val="00DA5902"/>
    <w:rsid w:val="00E873F5"/>
    <w:rsid w:val="00FF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8</cp:revision>
  <cp:lastPrinted>2018-04-20T02:27:00Z</cp:lastPrinted>
  <dcterms:created xsi:type="dcterms:W3CDTF">2017-03-29T01:19:00Z</dcterms:created>
  <dcterms:modified xsi:type="dcterms:W3CDTF">2018-04-20T02:27:00Z</dcterms:modified>
</cp:coreProperties>
</file>