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03" w:rsidRPr="009A2250" w:rsidRDefault="00E64303" w:rsidP="00E64303">
      <w:pPr>
        <w:jc w:val="center"/>
        <w:outlineLvl w:val="0"/>
        <w:rPr>
          <w:b/>
          <w:sz w:val="28"/>
          <w:szCs w:val="28"/>
        </w:rPr>
      </w:pPr>
      <w:r w:rsidRPr="009A2250">
        <w:rPr>
          <w:b/>
          <w:sz w:val="28"/>
          <w:szCs w:val="28"/>
        </w:rPr>
        <w:t>Российская Федерация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Иркутская область</w:t>
      </w:r>
    </w:p>
    <w:p w:rsidR="00E64303" w:rsidRDefault="00E64303" w:rsidP="00E64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E64303" w:rsidRDefault="00E64303" w:rsidP="00E6430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Дума Разгонского муниципального образования</w:t>
      </w:r>
    </w:p>
    <w:p w:rsidR="00E64303" w:rsidRDefault="00E64303" w:rsidP="00E6430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>От  «</w:t>
      </w:r>
      <w:r w:rsidR="00386968" w:rsidRPr="00386968">
        <w:t>02</w:t>
      </w:r>
      <w:r w:rsidRPr="00386968">
        <w:t xml:space="preserve">» </w:t>
      </w:r>
      <w:r w:rsidR="00386968" w:rsidRPr="00386968">
        <w:t>февраля</w:t>
      </w:r>
      <w:r w:rsidRPr="00386968">
        <w:t xml:space="preserve"> 201</w:t>
      </w:r>
      <w:r w:rsidR="00386968" w:rsidRPr="00386968">
        <w:t>6</w:t>
      </w:r>
      <w:r w:rsidRPr="00386968">
        <w:t xml:space="preserve"> г.                                                                                  №  </w:t>
      </w:r>
      <w:r w:rsidR="00386968" w:rsidRPr="00386968">
        <w:t>80</w:t>
      </w:r>
      <w:r w:rsidRPr="00386968">
        <w:t xml:space="preserve"> 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  <w:r w:rsidRPr="00386968">
        <w:t xml:space="preserve">     </w:t>
      </w:r>
    </w:p>
    <w:p w:rsidR="00E64303" w:rsidRPr="00386968" w:rsidRDefault="00E64303" w:rsidP="00E64303">
      <w:pPr>
        <w:jc w:val="both"/>
      </w:pPr>
    </w:p>
    <w:p w:rsidR="00E64303" w:rsidRPr="00386968" w:rsidRDefault="00386968" w:rsidP="00E64303">
      <w:pPr>
        <w:jc w:val="both"/>
      </w:pPr>
      <w:r w:rsidRPr="00386968">
        <w:t>Об утверждении перечня муниципального</w:t>
      </w:r>
    </w:p>
    <w:p w:rsidR="00386968" w:rsidRPr="00386968" w:rsidRDefault="00386968" w:rsidP="00E64303">
      <w:pPr>
        <w:jc w:val="both"/>
      </w:pPr>
      <w:r w:rsidRPr="00386968">
        <w:t>имущества Разгонского муниципального образования,</w:t>
      </w:r>
    </w:p>
    <w:p w:rsidR="00386968" w:rsidRPr="00386968" w:rsidRDefault="00386968" w:rsidP="00E64303">
      <w:pPr>
        <w:jc w:val="both"/>
      </w:pPr>
      <w:proofErr w:type="gramStart"/>
      <w:r w:rsidRPr="00386968">
        <w:t>переданного</w:t>
      </w:r>
      <w:proofErr w:type="gramEnd"/>
      <w:r w:rsidRPr="00386968">
        <w:t xml:space="preserve"> в муниципальную собственность</w:t>
      </w:r>
    </w:p>
    <w:p w:rsidR="00E64303" w:rsidRPr="00386968" w:rsidRDefault="00386968" w:rsidP="00E64303">
      <w:pPr>
        <w:jc w:val="both"/>
      </w:pPr>
      <w:r w:rsidRPr="00386968">
        <w:t>Разгонского муниципального образования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ind w:firstLine="360"/>
        <w:jc w:val="both"/>
      </w:pPr>
      <w:r w:rsidRPr="00386968">
        <w:t xml:space="preserve">  </w:t>
      </w:r>
      <w:proofErr w:type="gramStart"/>
      <w:r w:rsidR="00386968">
        <w:t>В соответствии со статьями 14, 50 Федерального закона №131-ФЗ «Об общих принципах организации местного самоуправления в Российской Федерации», законом Иркутской области от 16.05.2008 г. №14-оз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</w:t>
      </w:r>
      <w:proofErr w:type="gramEnd"/>
      <w:r w:rsidR="00386968">
        <w:t xml:space="preserve"> о разграничении муниципального имущества», на основании </w:t>
      </w:r>
      <w:r w:rsidR="005A3996">
        <w:t>решения Думы Тайшетского района от 27.01.2015 г. №284 «Об утверждении перечня муниципального имущества муниципального образования «Тайшетский район», передаваемого в муниципальную собственность Разгонского муниципального образования, в</w:t>
      </w:r>
      <w:r w:rsidRPr="00386968">
        <w:t xml:space="preserve"> соответствии со ст.ст. 31, </w:t>
      </w:r>
      <w:r w:rsidR="005A3996">
        <w:t>47</w:t>
      </w:r>
      <w:r w:rsidRPr="00386968">
        <w:t xml:space="preserve"> Устава Разгонского муниципального образования, Дума Разгонского муниципального образования</w:t>
      </w:r>
    </w:p>
    <w:p w:rsidR="00E64303" w:rsidRPr="00386968" w:rsidRDefault="00E64303" w:rsidP="00E64303">
      <w:pPr>
        <w:ind w:firstLine="360"/>
        <w:jc w:val="both"/>
      </w:pPr>
    </w:p>
    <w:p w:rsidR="00E64303" w:rsidRPr="00386968" w:rsidRDefault="00E64303" w:rsidP="00E64303">
      <w:pPr>
        <w:ind w:firstLine="360"/>
        <w:jc w:val="both"/>
        <w:outlineLvl w:val="0"/>
      </w:pPr>
      <w:r w:rsidRPr="005A3996">
        <w:rPr>
          <w:sz w:val="28"/>
          <w:szCs w:val="28"/>
        </w:rPr>
        <w:t>Р</w:t>
      </w:r>
      <w:r w:rsidR="005A3996">
        <w:rPr>
          <w:sz w:val="28"/>
          <w:szCs w:val="28"/>
        </w:rPr>
        <w:t>ЕШИЛА</w:t>
      </w:r>
      <w:r w:rsidRPr="005A3996">
        <w:rPr>
          <w:sz w:val="28"/>
          <w:szCs w:val="28"/>
        </w:rPr>
        <w:t>:</w:t>
      </w:r>
    </w:p>
    <w:p w:rsidR="00E64303" w:rsidRPr="00386968" w:rsidRDefault="00E64303" w:rsidP="00E64303">
      <w:pPr>
        <w:ind w:firstLine="360"/>
        <w:jc w:val="both"/>
      </w:pPr>
    </w:p>
    <w:p w:rsidR="00E64303" w:rsidRDefault="005A3996" w:rsidP="00E64303">
      <w:pPr>
        <w:numPr>
          <w:ilvl w:val="0"/>
          <w:numId w:val="1"/>
        </w:numPr>
        <w:autoSpaceDE/>
        <w:jc w:val="both"/>
      </w:pPr>
      <w:r>
        <w:t>Утвердить перечень муниципального имущества Разгонского муниципального образования, переда</w:t>
      </w:r>
      <w:r w:rsidR="00972EE3">
        <w:t>ваемого</w:t>
      </w:r>
      <w:r>
        <w:t xml:space="preserve"> из муниципальной собственности муниципального образования «Тайшетского район» (прилагается).</w:t>
      </w:r>
    </w:p>
    <w:p w:rsidR="00972EE3" w:rsidRPr="00FD72C9" w:rsidRDefault="00972EE3" w:rsidP="00972EE3">
      <w:pPr>
        <w:numPr>
          <w:ilvl w:val="0"/>
          <w:numId w:val="1"/>
        </w:numPr>
        <w:autoSpaceDE/>
        <w:jc w:val="both"/>
      </w:pPr>
      <w:r>
        <w:t>Опубликовать настоящее решение в порядке, определённом Уставом Разгонского муниципального образования,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E64303" w:rsidRPr="00386968" w:rsidRDefault="00E64303" w:rsidP="00E64303">
      <w:pPr>
        <w:numPr>
          <w:ilvl w:val="0"/>
          <w:numId w:val="1"/>
        </w:numPr>
        <w:autoSpaceDE/>
        <w:jc w:val="both"/>
      </w:pPr>
      <w:proofErr w:type="gramStart"/>
      <w:r w:rsidRPr="00386968">
        <w:t>Контроль за</w:t>
      </w:r>
      <w:proofErr w:type="gramEnd"/>
      <w:r w:rsidRPr="00386968">
        <w:t xml:space="preserve"> исполнением данного решения возложить на председателя Думы Разгонского муниципального образования Кустова В.Н.</w:t>
      </w:r>
    </w:p>
    <w:p w:rsidR="00E64303" w:rsidRPr="00386968" w:rsidRDefault="00E64303" w:rsidP="00E64303">
      <w:pPr>
        <w:ind w:left="360"/>
        <w:jc w:val="both"/>
      </w:pPr>
    </w:p>
    <w:p w:rsidR="00E64303" w:rsidRPr="00386968" w:rsidRDefault="00E64303" w:rsidP="00E64303">
      <w:pPr>
        <w:jc w:val="both"/>
        <w:outlineLvl w:val="0"/>
      </w:pPr>
      <w:r w:rsidRPr="00386968">
        <w:t>Глава Разгонского</w:t>
      </w:r>
    </w:p>
    <w:p w:rsidR="00E64303" w:rsidRPr="00386968" w:rsidRDefault="00E64303" w:rsidP="00E64303">
      <w:pPr>
        <w:jc w:val="both"/>
      </w:pPr>
      <w:r w:rsidRPr="00386968">
        <w:t xml:space="preserve">муниципального образования                                                       В.Н. Кустов </w:t>
      </w:r>
    </w:p>
    <w:p w:rsidR="00E64303" w:rsidRPr="00386968" w:rsidRDefault="00E64303" w:rsidP="00E64303">
      <w:pPr>
        <w:jc w:val="both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E64303" w:rsidRPr="00386968" w:rsidRDefault="00E64303" w:rsidP="00E64303"/>
    <w:p w:rsidR="00972EE3" w:rsidRDefault="00E64303" w:rsidP="00E64303">
      <w:r w:rsidRPr="00386968">
        <w:t xml:space="preserve">                                                                                </w:t>
      </w:r>
    </w:p>
    <w:p w:rsidR="00972EE3" w:rsidRDefault="00972EE3" w:rsidP="00E64303"/>
    <w:p w:rsidR="00972EE3" w:rsidRDefault="00972EE3" w:rsidP="00E64303"/>
    <w:p w:rsidR="00972EE3" w:rsidRDefault="00972EE3" w:rsidP="00E64303"/>
    <w:p w:rsidR="00B82C36" w:rsidRPr="00386968" w:rsidRDefault="00972EE3" w:rsidP="00E64303">
      <w:r>
        <w:t xml:space="preserve">                                                                                </w:t>
      </w:r>
      <w:r w:rsidR="00E64303" w:rsidRPr="00386968">
        <w:t xml:space="preserve">   Приложение </w:t>
      </w:r>
    </w:p>
    <w:p w:rsidR="00E64303" w:rsidRPr="00386968" w:rsidRDefault="00B82C36" w:rsidP="00E64303">
      <w:r w:rsidRPr="00386968">
        <w:t xml:space="preserve">                                                                                   </w:t>
      </w:r>
      <w:r w:rsidR="00E64303" w:rsidRPr="00386968">
        <w:t>к решению</w:t>
      </w:r>
    </w:p>
    <w:p w:rsidR="00E64303" w:rsidRPr="00386968" w:rsidRDefault="00E64303" w:rsidP="00E64303">
      <w:r w:rsidRPr="00386968">
        <w:t xml:space="preserve">                                                                                   Думы Разгонского </w:t>
      </w:r>
    </w:p>
    <w:p w:rsidR="00E64303" w:rsidRPr="00386968" w:rsidRDefault="00E64303" w:rsidP="00E64303">
      <w:r w:rsidRPr="00386968">
        <w:t xml:space="preserve">                                                                                   муниципального образования</w:t>
      </w:r>
    </w:p>
    <w:p w:rsidR="00E64303" w:rsidRPr="00386968" w:rsidRDefault="00E64303" w:rsidP="00E64303">
      <w:r w:rsidRPr="00386968">
        <w:t xml:space="preserve">                                                                                   от «</w:t>
      </w:r>
      <w:r w:rsidR="0034127C">
        <w:t>02</w:t>
      </w:r>
      <w:r w:rsidRPr="00386968">
        <w:t xml:space="preserve">» </w:t>
      </w:r>
      <w:r w:rsidR="0034127C">
        <w:t>февраля</w:t>
      </w:r>
      <w:r w:rsidRPr="00386968">
        <w:t xml:space="preserve"> 201</w:t>
      </w:r>
      <w:r w:rsidR="0034127C">
        <w:t>6</w:t>
      </w:r>
      <w:r w:rsidRPr="00386968">
        <w:t xml:space="preserve"> г. № </w:t>
      </w:r>
      <w:r w:rsidR="0034127C">
        <w:t>80</w:t>
      </w:r>
    </w:p>
    <w:p w:rsidR="00E64303" w:rsidRPr="00386968" w:rsidRDefault="00E64303" w:rsidP="00E64303">
      <w:pPr>
        <w:rPr>
          <w:b/>
        </w:rPr>
      </w:pPr>
    </w:p>
    <w:p w:rsidR="00E64303" w:rsidRDefault="0034127C" w:rsidP="00E64303">
      <w:pPr>
        <w:jc w:val="center"/>
        <w:outlineLvl w:val="0"/>
        <w:rPr>
          <w:b/>
        </w:rPr>
      </w:pPr>
      <w:r>
        <w:rPr>
          <w:b/>
        </w:rPr>
        <w:t>Перечень</w:t>
      </w:r>
    </w:p>
    <w:p w:rsidR="0034127C" w:rsidRPr="00386968" w:rsidRDefault="0034127C" w:rsidP="00E64303">
      <w:pPr>
        <w:jc w:val="center"/>
        <w:outlineLvl w:val="0"/>
        <w:rPr>
          <w:b/>
        </w:rPr>
      </w:pPr>
      <w:r>
        <w:rPr>
          <w:b/>
        </w:rPr>
        <w:t>имущества, находящегося в муниципальной собственности Разгонского муниципального образования и переданного из муниципальной собственности муниципального образования «Тайшетский район»</w:t>
      </w:r>
    </w:p>
    <w:p w:rsidR="00E64303" w:rsidRPr="00386968" w:rsidRDefault="00E64303" w:rsidP="00E64303">
      <w:pPr>
        <w:jc w:val="center"/>
        <w:rPr>
          <w:b/>
        </w:rPr>
      </w:pPr>
    </w:p>
    <w:tbl>
      <w:tblPr>
        <w:tblStyle w:val="a3"/>
        <w:tblW w:w="10031" w:type="dxa"/>
        <w:tblLook w:val="01E0"/>
      </w:tblPr>
      <w:tblGrid>
        <w:gridCol w:w="1008"/>
        <w:gridCol w:w="3211"/>
        <w:gridCol w:w="2906"/>
        <w:gridCol w:w="2906"/>
      </w:tblGrid>
      <w:tr w:rsidR="0034127C" w:rsidRPr="00386968" w:rsidTr="00DA58E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 w:rsidRPr="00386968">
              <w:rPr>
                <w:b/>
              </w:rPr>
              <w:t xml:space="preserve">№ </w:t>
            </w:r>
            <w:proofErr w:type="gramStart"/>
            <w:r w:rsidRPr="00386968">
              <w:rPr>
                <w:b/>
              </w:rPr>
              <w:t>п</w:t>
            </w:r>
            <w:proofErr w:type="gramEnd"/>
            <w:r w:rsidRPr="00386968">
              <w:rPr>
                <w:b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B13DF1">
            <w:pPr>
              <w:jc w:val="center"/>
              <w:rPr>
                <w:b/>
              </w:rPr>
            </w:pPr>
            <w:r>
              <w:rPr>
                <w:b/>
              </w:rPr>
              <w:t>Кадастровый (или условный) номер</w:t>
            </w:r>
          </w:p>
        </w:tc>
      </w:tr>
      <w:tr w:rsidR="0034127C" w:rsidRPr="00386968" w:rsidTr="0034127C">
        <w:trPr>
          <w:trHeight w:val="12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4127C" w:rsidRDefault="0034127C" w:rsidP="00B13DF1">
            <w:pPr>
              <w:jc w:val="center"/>
            </w:pPr>
            <w:r w:rsidRPr="0034127C">
              <w:t xml:space="preserve">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6D4550">
            <w:pPr>
              <w:jc w:val="both"/>
            </w:pPr>
            <w:r>
              <w:t>Здание сельского дома культуры, назначение: нежилое здание, 1-этажное, общая площадь 231,2 кв.м.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7C" w:rsidRPr="00386968" w:rsidRDefault="0034127C" w:rsidP="006D4550">
            <w:pPr>
              <w:jc w:val="center"/>
            </w:pPr>
            <w:r>
              <w:t>Иркутская область, Тайшетский район, пос. ж/д ст</w:t>
            </w:r>
            <w:proofErr w:type="gramStart"/>
            <w:r>
              <w:t>.Р</w:t>
            </w:r>
            <w:proofErr w:type="gramEnd"/>
            <w:r>
              <w:t>азгон, ул.Железнодорожная, д.4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7C" w:rsidRPr="00386968" w:rsidRDefault="0034127C" w:rsidP="006D4550">
            <w:pPr>
              <w:jc w:val="center"/>
            </w:pPr>
            <w:r>
              <w:t>38:14:130301:241</w:t>
            </w: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82C36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  <w:tr w:rsidR="00E64303" w:rsidRPr="00386968" w:rsidTr="0034127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center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B13DF1">
            <w:pPr>
              <w:jc w:val="both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03" w:rsidRPr="00386968" w:rsidRDefault="00E64303" w:rsidP="006D4550">
            <w:pPr>
              <w:jc w:val="center"/>
            </w:pPr>
          </w:p>
        </w:tc>
      </w:tr>
    </w:tbl>
    <w:p w:rsidR="00E64303" w:rsidRPr="00386968" w:rsidRDefault="00E64303" w:rsidP="00E64303"/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right"/>
      </w:pPr>
    </w:p>
    <w:p w:rsidR="00E64303" w:rsidRPr="00386968" w:rsidRDefault="00E64303" w:rsidP="00E64303">
      <w:pPr>
        <w:jc w:val="both"/>
      </w:pPr>
    </w:p>
    <w:p w:rsidR="00E64303" w:rsidRPr="00386968" w:rsidRDefault="00E64303" w:rsidP="00E64303"/>
    <w:p w:rsidR="00913F2F" w:rsidRDefault="000C6778">
      <w:r>
        <w:t>Председатель Думы Разгонского</w:t>
      </w:r>
    </w:p>
    <w:p w:rsidR="000C6778" w:rsidRPr="00386968" w:rsidRDefault="000C6778">
      <w:r>
        <w:t>муниципального образования                                                                                 В.Н.Кустов</w:t>
      </w:r>
    </w:p>
    <w:sectPr w:rsidR="000C6778" w:rsidRPr="00386968" w:rsidSect="009D3CB6">
      <w:pgSz w:w="11906" w:h="16838"/>
      <w:pgMar w:top="1134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12E1B"/>
    <w:multiLevelType w:val="hybridMultilevel"/>
    <w:tmpl w:val="7A241FFA"/>
    <w:lvl w:ilvl="0" w:tplc="EB14DC9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303"/>
    <w:rsid w:val="00097D51"/>
    <w:rsid w:val="000A193A"/>
    <w:rsid w:val="000C6778"/>
    <w:rsid w:val="00317F62"/>
    <w:rsid w:val="0033587C"/>
    <w:rsid w:val="0034127C"/>
    <w:rsid w:val="00386968"/>
    <w:rsid w:val="005A3996"/>
    <w:rsid w:val="006D4550"/>
    <w:rsid w:val="00913F2F"/>
    <w:rsid w:val="00972EE3"/>
    <w:rsid w:val="00B82C36"/>
    <w:rsid w:val="00E6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2016-02-02T08:45:00Z</cp:lastPrinted>
  <dcterms:created xsi:type="dcterms:W3CDTF">2014-01-17T01:45:00Z</dcterms:created>
  <dcterms:modified xsi:type="dcterms:W3CDTF">2016-02-03T06:42:00Z</dcterms:modified>
</cp:coreProperties>
</file>