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C4" w:rsidRDefault="00A672C4" w:rsidP="00A672C4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672C4" w:rsidRPr="00E44269" w:rsidRDefault="00A672C4" w:rsidP="00A672C4">
      <w:pPr>
        <w:tabs>
          <w:tab w:val="left" w:pos="2000"/>
          <w:tab w:val="left" w:pos="2190"/>
          <w:tab w:val="center" w:pos="4677"/>
          <w:tab w:val="center" w:pos="4898"/>
          <w:tab w:val="left" w:pos="785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4269">
        <w:rPr>
          <w:rFonts w:ascii="Times New Roman" w:hAnsi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E44269">
        <w:rPr>
          <w:rFonts w:ascii="Times New Roman" w:hAnsi="Times New Roman"/>
          <w:b/>
          <w:sz w:val="28"/>
          <w:szCs w:val="28"/>
        </w:rPr>
        <w:t>с</w:t>
      </w:r>
      <w:proofErr w:type="spellEnd"/>
      <w:proofErr w:type="gramEnd"/>
      <w:r w:rsidRPr="00E44269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E44269">
        <w:rPr>
          <w:rFonts w:ascii="Times New Roman" w:hAnsi="Times New Roman"/>
          <w:b/>
          <w:sz w:val="28"/>
          <w:szCs w:val="28"/>
        </w:rPr>
        <w:t>й</w:t>
      </w:r>
      <w:proofErr w:type="spellEnd"/>
      <w:r w:rsidRPr="00E44269">
        <w:rPr>
          <w:rFonts w:ascii="Times New Roman" w:hAnsi="Times New Roman"/>
          <w:b/>
          <w:sz w:val="28"/>
          <w:szCs w:val="28"/>
        </w:rPr>
        <w:t xml:space="preserve"> с к а я      Ф е </w:t>
      </w:r>
      <w:proofErr w:type="spellStart"/>
      <w:r w:rsidRPr="00E44269">
        <w:rPr>
          <w:rFonts w:ascii="Times New Roman" w:hAnsi="Times New Roman"/>
          <w:b/>
          <w:sz w:val="28"/>
          <w:szCs w:val="28"/>
        </w:rPr>
        <w:t>д</w:t>
      </w:r>
      <w:proofErr w:type="spellEnd"/>
      <w:r w:rsidRPr="00E44269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E44269">
        <w:rPr>
          <w:rFonts w:ascii="Times New Roman" w:hAnsi="Times New Roman"/>
          <w:b/>
          <w:sz w:val="28"/>
          <w:szCs w:val="28"/>
        </w:rPr>
        <w:t>р</w:t>
      </w:r>
      <w:proofErr w:type="spellEnd"/>
      <w:r w:rsidRPr="00E44269">
        <w:rPr>
          <w:rFonts w:ascii="Times New Roman" w:hAnsi="Times New Roman"/>
          <w:b/>
          <w:sz w:val="28"/>
          <w:szCs w:val="28"/>
        </w:rPr>
        <w:t xml:space="preserve"> а </w:t>
      </w:r>
      <w:proofErr w:type="spellStart"/>
      <w:r w:rsidRPr="00E44269">
        <w:rPr>
          <w:rFonts w:ascii="Times New Roman" w:hAnsi="Times New Roman"/>
          <w:b/>
          <w:sz w:val="28"/>
          <w:szCs w:val="28"/>
        </w:rPr>
        <w:t>ц</w:t>
      </w:r>
      <w:proofErr w:type="spellEnd"/>
      <w:r w:rsidRPr="00E44269">
        <w:rPr>
          <w:rFonts w:ascii="Times New Roman" w:hAnsi="Times New Roman"/>
          <w:b/>
          <w:sz w:val="28"/>
          <w:szCs w:val="28"/>
        </w:rPr>
        <w:t xml:space="preserve"> и я</w:t>
      </w:r>
    </w:p>
    <w:p w:rsidR="00A672C4" w:rsidRDefault="00A672C4" w:rsidP="00A672C4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44269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A672C4" w:rsidRDefault="00A672C4" w:rsidP="00A672C4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hAnsi="Times New Roman"/>
          <w:b/>
          <w:sz w:val="28"/>
          <w:szCs w:val="28"/>
        </w:rPr>
        <w:t>Тайшетский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A672C4" w:rsidRDefault="00A672C4" w:rsidP="00A672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Разгонского муниципальное образование</w:t>
      </w:r>
    </w:p>
    <w:p w:rsidR="00A672C4" w:rsidRPr="00B80B2C" w:rsidRDefault="00A672C4" w:rsidP="00A672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Разгонского муниципального образования</w:t>
      </w:r>
    </w:p>
    <w:p w:rsidR="00A672C4" w:rsidRPr="00B80B2C" w:rsidRDefault="00A672C4" w:rsidP="00A672C4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tbl>
      <w:tblPr>
        <w:tblW w:w="9673" w:type="dxa"/>
        <w:tblInd w:w="-72" w:type="dxa"/>
        <w:tblBorders>
          <w:top w:val="double" w:sz="4" w:space="0" w:color="auto"/>
        </w:tblBorders>
        <w:tblLook w:val="04A0"/>
      </w:tblPr>
      <w:tblGrid>
        <w:gridCol w:w="72"/>
        <w:gridCol w:w="9584"/>
        <w:gridCol w:w="17"/>
      </w:tblGrid>
      <w:tr w:rsidR="00A672C4" w:rsidTr="00A34FF1">
        <w:trPr>
          <w:gridAfter w:val="1"/>
          <w:wAfter w:w="17" w:type="dxa"/>
          <w:trHeight w:val="303"/>
        </w:trPr>
        <w:tc>
          <w:tcPr>
            <w:tcW w:w="965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672C4" w:rsidRDefault="00A672C4" w:rsidP="00033043">
            <w:pPr>
              <w:spacing w:after="0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 «</w:t>
            </w:r>
            <w:r w:rsidR="0054024A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="0054024A">
              <w:rPr>
                <w:rFonts w:ascii="Times New Roman" w:hAnsi="Times New Roman"/>
                <w:b/>
                <w:sz w:val="28"/>
                <w:szCs w:val="28"/>
              </w:rPr>
              <w:t>октября 20</w:t>
            </w:r>
            <w:r w:rsidR="00033043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года                                                                            № </w:t>
            </w:r>
            <w:r w:rsidR="0054024A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</w:tr>
      <w:tr w:rsidR="00A672C4" w:rsidRPr="00483EE7" w:rsidTr="00A34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2" w:type="dxa"/>
          <w:trHeight w:val="535"/>
        </w:trPr>
        <w:tc>
          <w:tcPr>
            <w:tcW w:w="9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2C4" w:rsidRPr="00E67F21" w:rsidRDefault="00A672C4" w:rsidP="00A34F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F21"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Положения о порядке муниципальных заимствований,</w:t>
            </w:r>
          </w:p>
          <w:p w:rsidR="00A672C4" w:rsidRPr="00E67F21" w:rsidRDefault="00A672C4" w:rsidP="00A34F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обслуживания и управления муниципальным долгом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Разгонского</w:t>
            </w:r>
          </w:p>
          <w:p w:rsidR="00A672C4" w:rsidRPr="00E67F21" w:rsidRDefault="00A672C4" w:rsidP="00A34F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F2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</w:t>
            </w:r>
          </w:p>
          <w:p w:rsidR="00A672C4" w:rsidRPr="00B80B2C" w:rsidRDefault="00A672C4" w:rsidP="00A34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672C4" w:rsidRPr="00B55D34" w:rsidRDefault="00A672C4" w:rsidP="00A67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72C4" w:rsidRPr="00E67F21" w:rsidRDefault="00A672C4" w:rsidP="005402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7F21">
        <w:rPr>
          <w:rFonts w:ascii="Times New Roman" w:hAnsi="Times New Roman"/>
          <w:color w:val="000000"/>
          <w:sz w:val="24"/>
          <w:szCs w:val="24"/>
        </w:rPr>
        <w:t xml:space="preserve">В целях создания условий для привлечения средств финансирования расходов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гонского</w:t>
      </w:r>
      <w:r w:rsidRPr="00E67F21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образования, на основании Бюджетного кодекса Российской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7F21">
        <w:rPr>
          <w:rFonts w:ascii="Times New Roman" w:hAnsi="Times New Roman"/>
          <w:color w:val="000000"/>
          <w:sz w:val="24"/>
          <w:szCs w:val="24"/>
        </w:rPr>
        <w:t>Феде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 w:rsidRPr="00E67F21">
        <w:rPr>
          <w:rFonts w:ascii="Times New Roman" w:hAnsi="Times New Roman"/>
          <w:color w:val="000000"/>
          <w:sz w:val="24"/>
          <w:szCs w:val="24"/>
        </w:rPr>
        <w:t xml:space="preserve">ции, Федеральных законов от 26.07.2006 г. № 135-ФЭ «О защите конкуренции», </w:t>
      </w:r>
      <w:proofErr w:type="gramStart"/>
      <w:r w:rsidRPr="00E67F21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</w:p>
    <w:p w:rsidR="00A672C4" w:rsidRPr="00E67F21" w:rsidRDefault="00A672C4" w:rsidP="005402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67F21">
        <w:rPr>
          <w:rFonts w:ascii="Times New Roman" w:hAnsi="Times New Roman"/>
          <w:color w:val="000000"/>
          <w:sz w:val="24"/>
          <w:szCs w:val="24"/>
        </w:rPr>
        <w:t xml:space="preserve">06.10.2003 г. № 131-ФЭ «Об общих принципах организации местного самоуправления </w:t>
      </w:r>
      <w:proofErr w:type="gramStart"/>
      <w:r w:rsidRPr="00E67F21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A672C4" w:rsidRPr="00E67F21" w:rsidRDefault="00A672C4" w:rsidP="005402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67F21">
        <w:rPr>
          <w:rFonts w:ascii="Times New Roman" w:hAnsi="Times New Roman"/>
          <w:color w:val="000000"/>
          <w:sz w:val="24"/>
          <w:szCs w:val="24"/>
        </w:rPr>
        <w:t>Российской Федерации», от 29.07.1998 г. № 136-ФЭ «Об особенностях эмиссии и обращ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E67F21">
        <w:rPr>
          <w:rFonts w:ascii="Times New Roman" w:hAnsi="Times New Roman"/>
          <w:color w:val="000000"/>
          <w:sz w:val="24"/>
          <w:szCs w:val="24"/>
        </w:rPr>
        <w:t>ния государственных и муниципальных ценных бумаг», от 22.04.1996 г. № 39-Ф3 «О ры</w:t>
      </w:r>
      <w:r w:rsidRPr="00E67F21">
        <w:rPr>
          <w:rFonts w:ascii="Times New Roman" w:hAnsi="Times New Roman"/>
          <w:color w:val="000000"/>
          <w:sz w:val="24"/>
          <w:szCs w:val="24"/>
        </w:rPr>
        <w:t>н</w:t>
      </w:r>
      <w:r w:rsidRPr="00E67F21">
        <w:rPr>
          <w:rFonts w:ascii="Times New Roman" w:hAnsi="Times New Roman"/>
          <w:color w:val="000000"/>
          <w:sz w:val="24"/>
          <w:szCs w:val="24"/>
        </w:rPr>
        <w:t>ке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7F21">
        <w:rPr>
          <w:rFonts w:ascii="Times New Roman" w:hAnsi="Times New Roman"/>
          <w:color w:val="000000"/>
          <w:sz w:val="24"/>
          <w:szCs w:val="24"/>
        </w:rPr>
        <w:t xml:space="preserve">ценных бумаг», руководствуясь ст. 38, 46 Устава </w:t>
      </w:r>
      <w:r>
        <w:rPr>
          <w:rFonts w:ascii="Times New Roman" w:hAnsi="Times New Roman"/>
          <w:color w:val="000000"/>
          <w:sz w:val="24"/>
          <w:szCs w:val="24"/>
        </w:rPr>
        <w:t>Разгонского</w:t>
      </w:r>
      <w:r w:rsidRPr="00E67F21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</w:t>
      </w:r>
      <w:r w:rsidRPr="00E67F21">
        <w:rPr>
          <w:rFonts w:ascii="Times New Roman" w:hAnsi="Times New Roman"/>
          <w:color w:val="000000"/>
          <w:sz w:val="24"/>
          <w:szCs w:val="24"/>
        </w:rPr>
        <w:softHyphen/>
        <w:t xml:space="preserve">вания, администрация </w:t>
      </w:r>
      <w:r>
        <w:rPr>
          <w:rFonts w:ascii="Times New Roman" w:hAnsi="Times New Roman"/>
          <w:color w:val="000000"/>
          <w:sz w:val="24"/>
          <w:szCs w:val="24"/>
        </w:rPr>
        <w:t>Разгонского</w:t>
      </w:r>
      <w:r w:rsidRPr="00E67F21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</w:t>
      </w:r>
    </w:p>
    <w:p w:rsidR="00A672C4" w:rsidRPr="00B80B2C" w:rsidRDefault="00A672C4" w:rsidP="0054024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80B2C">
        <w:rPr>
          <w:rFonts w:ascii="Times New Roman" w:hAnsi="Times New Roman"/>
          <w:b/>
          <w:sz w:val="24"/>
          <w:szCs w:val="24"/>
        </w:rPr>
        <w:t>ПОСТАНОВЛЯЕТ:</w:t>
      </w:r>
    </w:p>
    <w:p w:rsidR="00A672C4" w:rsidRPr="00E67F21" w:rsidRDefault="00A672C4" w:rsidP="005402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7F21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E67F21">
        <w:rPr>
          <w:rFonts w:ascii="Times New Roman" w:hAnsi="Times New Roman"/>
          <w:color w:val="000000"/>
          <w:sz w:val="24"/>
          <w:szCs w:val="24"/>
        </w:rPr>
        <w:t xml:space="preserve"> Утвердить прилагаемое Положение о порядке муниципальных заимствований, </w:t>
      </w:r>
      <w:proofErr w:type="gramStart"/>
      <w:r w:rsidRPr="00E67F21">
        <w:rPr>
          <w:rFonts w:ascii="Times New Roman" w:hAnsi="Times New Roman"/>
          <w:color w:val="000000"/>
          <w:sz w:val="24"/>
          <w:szCs w:val="24"/>
        </w:rPr>
        <w:t>об</w:t>
      </w:r>
      <w:r w:rsidRPr="00E67F21">
        <w:rPr>
          <w:rFonts w:ascii="Times New Roman" w:hAnsi="Times New Roman"/>
          <w:color w:val="000000"/>
          <w:sz w:val="24"/>
          <w:szCs w:val="24"/>
        </w:rPr>
        <w:softHyphen/>
      </w:r>
      <w:proofErr w:type="gramEnd"/>
    </w:p>
    <w:p w:rsidR="00A672C4" w:rsidRPr="00E67F21" w:rsidRDefault="00A672C4" w:rsidP="005402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67F21">
        <w:rPr>
          <w:rFonts w:ascii="Times New Roman" w:hAnsi="Times New Roman"/>
          <w:color w:val="000000"/>
          <w:sz w:val="24"/>
          <w:szCs w:val="24"/>
        </w:rPr>
        <w:t>служивания</w:t>
      </w:r>
      <w:proofErr w:type="spellEnd"/>
      <w:r w:rsidRPr="00E67F21">
        <w:rPr>
          <w:rFonts w:ascii="Times New Roman" w:hAnsi="Times New Roman"/>
          <w:color w:val="000000"/>
          <w:sz w:val="24"/>
          <w:szCs w:val="24"/>
        </w:rPr>
        <w:t xml:space="preserve"> и управления муниципальным долгом </w:t>
      </w:r>
      <w:r>
        <w:rPr>
          <w:rFonts w:ascii="Times New Roman" w:hAnsi="Times New Roman"/>
          <w:color w:val="000000"/>
          <w:sz w:val="24"/>
          <w:szCs w:val="24"/>
        </w:rPr>
        <w:t>Разгонского</w:t>
      </w:r>
      <w:r w:rsidRPr="00E67F21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образования.</w:t>
      </w:r>
    </w:p>
    <w:p w:rsidR="00A672C4" w:rsidRPr="00E67F21" w:rsidRDefault="00A672C4" w:rsidP="005402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О</w:t>
      </w:r>
      <w:r w:rsidRPr="00E67F21">
        <w:rPr>
          <w:rFonts w:ascii="Times New Roman" w:hAnsi="Times New Roman"/>
          <w:color w:val="000000"/>
          <w:sz w:val="24"/>
          <w:szCs w:val="24"/>
        </w:rPr>
        <w:t>публиковать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7F21">
        <w:rPr>
          <w:rFonts w:ascii="Times New Roman" w:hAnsi="Times New Roman"/>
          <w:color w:val="000000"/>
          <w:sz w:val="24"/>
          <w:szCs w:val="24"/>
        </w:rPr>
        <w:t xml:space="preserve">настоящее постановление в </w:t>
      </w:r>
      <w:r w:rsidR="00E7549B">
        <w:rPr>
          <w:rFonts w:ascii="Times New Roman" w:hAnsi="Times New Roman"/>
          <w:color w:val="000000"/>
          <w:sz w:val="24"/>
          <w:szCs w:val="24"/>
        </w:rPr>
        <w:t>«Вестнике» Разгонского муниципал</w:t>
      </w:r>
      <w:r w:rsidR="00E7549B">
        <w:rPr>
          <w:rFonts w:ascii="Times New Roman" w:hAnsi="Times New Roman"/>
          <w:color w:val="000000"/>
          <w:sz w:val="24"/>
          <w:szCs w:val="24"/>
        </w:rPr>
        <w:t>ь</w:t>
      </w:r>
      <w:r w:rsidR="00E7549B">
        <w:rPr>
          <w:rFonts w:ascii="Times New Roman" w:hAnsi="Times New Roman"/>
          <w:color w:val="000000"/>
          <w:sz w:val="24"/>
          <w:szCs w:val="24"/>
        </w:rPr>
        <w:t>ного образования.</w:t>
      </w:r>
    </w:p>
    <w:p w:rsidR="00A672C4" w:rsidRPr="00E67F21" w:rsidRDefault="00A672C4" w:rsidP="005402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7F21">
        <w:rPr>
          <w:rFonts w:ascii="Times New Roman" w:hAnsi="Times New Roman"/>
          <w:color w:val="000000"/>
          <w:sz w:val="24"/>
          <w:szCs w:val="24"/>
        </w:rPr>
        <w:t>3.</w:t>
      </w:r>
      <w:proofErr w:type="gramStart"/>
      <w:r w:rsidRPr="00E67F21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E67F21">
        <w:rPr>
          <w:rFonts w:ascii="Times New Roman" w:hAnsi="Times New Roman"/>
          <w:color w:val="000000"/>
          <w:sz w:val="24"/>
          <w:szCs w:val="24"/>
        </w:rPr>
        <w:t xml:space="preserve"> исполнением данного распоряжения оставляю за собой.</w:t>
      </w:r>
    </w:p>
    <w:p w:rsidR="00A672C4" w:rsidRDefault="00A672C4" w:rsidP="00A672C4">
      <w:pPr>
        <w:pStyle w:val="2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72C4" w:rsidRDefault="00A672C4" w:rsidP="00A672C4">
      <w:pPr>
        <w:pStyle w:val="2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72C4" w:rsidRDefault="00A672C4" w:rsidP="00A672C4">
      <w:pPr>
        <w:pStyle w:val="2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72C4" w:rsidRDefault="00A672C4" w:rsidP="00A672C4">
      <w:pPr>
        <w:pStyle w:val="2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Разгонского</w:t>
      </w:r>
    </w:p>
    <w:p w:rsidR="00A672C4" w:rsidRPr="00FA2BA3" w:rsidRDefault="00A672C4" w:rsidP="00A672C4">
      <w:pPr>
        <w:pStyle w:val="2"/>
        <w:tabs>
          <w:tab w:val="left" w:pos="67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ab/>
        <w:t>Р.С.Журавлева</w:t>
      </w:r>
    </w:p>
    <w:p w:rsidR="00A672C4" w:rsidRDefault="00A672C4" w:rsidP="001E14BE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2C4" w:rsidRDefault="00A672C4" w:rsidP="001E14BE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2C4" w:rsidRDefault="00A672C4" w:rsidP="001E14BE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2C4" w:rsidRDefault="00A672C4" w:rsidP="001E14BE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2C4" w:rsidRDefault="00A672C4" w:rsidP="001E14BE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2C4" w:rsidRDefault="00A672C4" w:rsidP="001E14BE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2C4" w:rsidRDefault="00A672C4" w:rsidP="001E14BE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2C4" w:rsidRDefault="00A672C4" w:rsidP="001E14BE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2C4" w:rsidRDefault="00A672C4" w:rsidP="001E14BE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2C4" w:rsidRDefault="00A672C4" w:rsidP="001E14BE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2C4" w:rsidRDefault="00A672C4" w:rsidP="001E14BE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2C4" w:rsidRDefault="00A672C4" w:rsidP="001E14BE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2C4" w:rsidRDefault="00A672C4" w:rsidP="001E14BE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2C4" w:rsidRDefault="00A672C4" w:rsidP="00A672C4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E14BE" w:rsidRDefault="001E14BE" w:rsidP="001E14BE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1E14BE" w:rsidRDefault="001E14BE" w:rsidP="001E14BE">
      <w:pPr>
        <w:pStyle w:val="a3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администрации </w:t>
      </w:r>
    </w:p>
    <w:p w:rsidR="001E14BE" w:rsidRDefault="00A672C4" w:rsidP="001E14BE">
      <w:pPr>
        <w:pStyle w:val="a3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Разгонского</w:t>
      </w:r>
      <w:r w:rsidR="001E14BE">
        <w:rPr>
          <w:rFonts w:ascii="Times New Roman" w:eastAsiaTheme="minorEastAsia" w:hAnsi="Times New Roman" w:cs="Times New Roman"/>
        </w:rPr>
        <w:t xml:space="preserve"> </w:t>
      </w:r>
      <w:r w:rsidR="001E14BE">
        <w:rPr>
          <w:rFonts w:ascii="Times New Roman" w:hAnsi="Times New Roman" w:cs="Times New Roman"/>
        </w:rPr>
        <w:t xml:space="preserve">муниципального образования </w:t>
      </w:r>
    </w:p>
    <w:p w:rsidR="001E14BE" w:rsidRDefault="001E14BE" w:rsidP="001E14BE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54024A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 от «</w:t>
      </w:r>
      <w:r w:rsidR="0054024A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4024A">
        <w:rPr>
          <w:rFonts w:ascii="Times New Roman" w:hAnsi="Times New Roman" w:cs="Times New Roman"/>
          <w:sz w:val="24"/>
          <w:szCs w:val="24"/>
        </w:rPr>
        <w:t>октября 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E14BE" w:rsidRDefault="001E14BE" w:rsidP="001E14BE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1E14BE" w:rsidRDefault="001E14BE" w:rsidP="001E14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ПОРЯДКЕ</w:t>
      </w:r>
    </w:p>
    <w:p w:rsidR="001E14BE" w:rsidRDefault="001E14BE" w:rsidP="001E14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ОСУЩЕСТВЛЕНИЯ МУНИЦИПАЛЬНЫХ ЗАИМСТВОВАНИЙ, ОБСЛУЖИВ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НИЯ И УПРАВЛЕНИЯ МУНИЦИПАЛЬНЫМ ДОЛГОМ </w:t>
      </w:r>
      <w:r w:rsidR="00A672C4">
        <w:rPr>
          <w:rFonts w:ascii="Times New Roman" w:hAnsi="Times New Roman" w:cs="Times New Roman"/>
          <w:sz w:val="24"/>
          <w:szCs w:val="24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4BE" w:rsidRDefault="001E14BE" w:rsidP="001E14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E14BE" w:rsidRDefault="001E14BE" w:rsidP="001E14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ОБЩИЕ ПОЛОЖЕНИЯ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/>
          <w:sz w:val="24"/>
          <w:szCs w:val="24"/>
        </w:rPr>
        <w:t xml:space="preserve">Положение (далее - Порядок) разработано в соответствии с требованиями Бюджетного </w:t>
      </w:r>
      <w:hyperlink r:id="rId4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кодекса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Федерации, Федеральным </w:t>
      </w:r>
      <w:hyperlink r:id="rId5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06.10.2003 г. № 131-ФЗ «Об общих принципах организации местного самоуправления в Российской Фед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рации», Федеральным </w:t>
      </w:r>
      <w:hyperlink r:id="rId6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29.07.1998 г. № 136-ФЗ «Об особенностях эмиссии и обращения государственных и муниципальных ценных бумаг», </w:t>
      </w:r>
      <w:hyperlink r:id="rId7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Уставом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A672C4">
        <w:rPr>
          <w:rFonts w:ascii="Times New Roman" w:eastAsiaTheme="minorEastAsia" w:hAnsi="Times New Roman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ниципального образования и регулирует отношения, возникающие при осуществлении администрацией </w:t>
      </w:r>
      <w:r w:rsidR="00A672C4">
        <w:rPr>
          <w:rFonts w:ascii="Times New Roman" w:eastAsiaTheme="minorEastAsia" w:hAnsi="Times New Roman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муниципальных заимствов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ний, определяет</w:t>
      </w:r>
      <w:proofErr w:type="gramEnd"/>
      <w:r>
        <w:rPr>
          <w:rFonts w:ascii="Times New Roman" w:hAnsi="Times New Roman"/>
          <w:sz w:val="24"/>
          <w:szCs w:val="24"/>
        </w:rPr>
        <w:t xml:space="preserve"> порядок и виды привлечения заемных средств, полномочия администр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ции </w:t>
      </w:r>
      <w:r w:rsidR="00A672C4">
        <w:rPr>
          <w:rFonts w:ascii="Times New Roman" w:eastAsiaTheme="minorEastAsia" w:hAnsi="Times New Roman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при осуществлении муниципальных заимс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вований.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МУНИЦИПАЛЬНЫЕ ЗАИМСТВОВАНИЯ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proofErr w:type="gramStart"/>
      <w:r>
        <w:rPr>
          <w:rFonts w:ascii="Times New Roman" w:hAnsi="Times New Roman"/>
          <w:sz w:val="24"/>
          <w:szCs w:val="24"/>
        </w:rPr>
        <w:t xml:space="preserve">Муниципальные заимствования </w:t>
      </w:r>
      <w:r w:rsidR="00A672C4">
        <w:rPr>
          <w:rFonts w:ascii="Times New Roman" w:eastAsiaTheme="minorEastAsia" w:hAnsi="Times New Roman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(д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лее - муниципальные заимствования) - займы, осуществляемые путем выпуска ценных бумаг от имени </w:t>
      </w:r>
      <w:r w:rsidR="00A672C4">
        <w:rPr>
          <w:rFonts w:ascii="Times New Roman" w:eastAsiaTheme="minorEastAsia" w:hAnsi="Times New Roman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образования, и кредиты, привлекаемые в бюджет </w:t>
      </w:r>
      <w:r w:rsidR="00A672C4">
        <w:rPr>
          <w:rFonts w:ascii="Times New Roman" w:eastAsiaTheme="minorEastAsia" w:hAnsi="Times New Roman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от других бюджетов бюджетной сист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мы Российской Федерации и от кредитных организаций, по которым возникают муниц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пальные долговые обязательства.</w:t>
      </w:r>
      <w:proofErr w:type="gramEnd"/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Муниципальные заимствования осуществляются только в форме внутренних заимствований в пределах Российской Федерации в соответствии со </w:t>
      </w:r>
      <w:hyperlink r:id="rId8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статьей 103</w:t>
        </w:r>
      </w:hyperlink>
      <w:r>
        <w:rPr>
          <w:rFonts w:ascii="Times New Roman" w:hAnsi="Times New Roman"/>
          <w:sz w:val="24"/>
          <w:szCs w:val="24"/>
        </w:rPr>
        <w:t xml:space="preserve"> Бюдже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ного кодекса Российской Федерации с целью: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покрытия дефицита местного бюджета;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обеспечения финансирования расходов местного бюджета в пределах расходов на погашение муниципальных долговых обязательств.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Предельный объем муниципальных заимствований в текущем финансовом 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ду в соответствии со </w:t>
      </w:r>
      <w:hyperlink r:id="rId9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статьей 106</w:t>
        </w:r>
      </w:hyperlink>
      <w:r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не должен превышать сумму, направляемую в текущем финансовом году на финансирование деф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цита соответствующего бюджета и (или) погашение долговых обязательств соответс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вующего бюджета.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Муниципальные заимствования осуществляются на основании муниципальной программы внутренних заимствований.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внутренних заимствований </w:t>
      </w:r>
      <w:r w:rsidR="00A672C4">
        <w:rPr>
          <w:rFonts w:ascii="Times New Roman" w:eastAsiaTheme="minorEastAsia" w:hAnsi="Times New Roman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на очередной финансовый год в соответствии со </w:t>
      </w:r>
      <w:hyperlink r:id="rId10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статьей 110.1</w:t>
        </w:r>
      </w:hyperlink>
      <w:r>
        <w:rPr>
          <w:rFonts w:ascii="Times New Roman" w:hAnsi="Times New Roman"/>
          <w:sz w:val="24"/>
          <w:szCs w:val="24"/>
        </w:rPr>
        <w:t xml:space="preserve"> Бюджетного кодекса Росси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ской Федерации представляет собой перечень внутренних заимствований </w:t>
      </w:r>
      <w:r w:rsidR="00A672C4">
        <w:rPr>
          <w:rFonts w:ascii="Times New Roman" w:eastAsiaTheme="minorEastAsia" w:hAnsi="Times New Roman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ниципального образования на очередной финансовый год с указанием объема привлеч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и объема средств, направляемых на погашение основной суммы долга, по каждому виду заимствований.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внутренних заимствований </w:t>
      </w:r>
      <w:r w:rsidR="00A672C4">
        <w:rPr>
          <w:rFonts w:ascii="Times New Roman" w:eastAsiaTheme="minorEastAsia" w:hAnsi="Times New Roman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на очередной финансовый год является приложением к решению Думы </w:t>
      </w:r>
      <w:r w:rsidR="00A672C4">
        <w:rPr>
          <w:rFonts w:ascii="Times New Roman" w:eastAsiaTheme="minorEastAsia" w:hAnsi="Times New Roman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 муниц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пального образования о местном бюджете на очередной финансовый год.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2.5. Осуществление муниципальных внутренних заимствований, а также предо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тавление муниципальных гарантий другим заемщикам допускается только в случае 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верждения решением Думы </w:t>
      </w:r>
      <w:r w:rsidR="00A672C4">
        <w:rPr>
          <w:rFonts w:ascii="Times New Roman" w:eastAsiaTheme="minorEastAsia" w:hAnsi="Times New Roman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о местном бюджете на очередной финансовый год следующих параметров: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предельного объема муниципального долга, который не должен превышать 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вержденный общий объем доходов местного бюджета без учета утвержденного объема безвозмездных поступлений и поступлений налоговых доходов по дополнительным но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мативам отчислений в соответствии со </w:t>
      </w:r>
      <w:hyperlink r:id="rId11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статьей 107</w:t>
        </w:r>
      </w:hyperlink>
      <w:r>
        <w:rPr>
          <w:rFonts w:ascii="Times New Roman" w:hAnsi="Times New Roman"/>
          <w:sz w:val="24"/>
          <w:szCs w:val="24"/>
        </w:rPr>
        <w:t xml:space="preserve"> Бюджетного кодекса Российской Ф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дерации;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верхнего предела муниципального долга, в том числе верхнего предела муниц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пального долга по муниципальным гарантиям в соответствии со </w:t>
      </w:r>
      <w:hyperlink r:id="rId12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статьей 107</w:t>
        </w:r>
      </w:hyperlink>
      <w:r>
        <w:rPr>
          <w:rFonts w:ascii="Times New Roman" w:hAnsi="Times New Roman"/>
          <w:sz w:val="24"/>
          <w:szCs w:val="24"/>
        </w:rPr>
        <w:t xml:space="preserve"> Бюджетного кодекса Российской Федерации;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предельного объема выпуска муниципальных ценных бумаг в соответствии с требованиями </w:t>
      </w:r>
      <w:hyperlink r:id="rId13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статьи 114</w:t>
        </w:r>
      </w:hyperlink>
      <w:r>
        <w:rPr>
          <w:rFonts w:ascii="Times New Roman" w:hAnsi="Times New Roman"/>
          <w:sz w:val="24"/>
          <w:szCs w:val="24"/>
        </w:rPr>
        <w:t xml:space="preserve"> Бюджетного кодекса Российской Федерации;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предельного объема расходов на обслуживание муниципального долга, который не должен превышать 15% объема расходов бюджета города, за исключением объема ра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ходов, которые осуществляются за счет субвенций, предоставляемых из бюджетов бю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жетной системы Российской Федерации в соответствии со </w:t>
      </w:r>
      <w:hyperlink r:id="rId14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статьей 111</w:t>
        </w:r>
      </w:hyperlink>
      <w:r>
        <w:rPr>
          <w:rFonts w:ascii="Times New Roman" w:hAnsi="Times New Roman"/>
          <w:sz w:val="24"/>
          <w:szCs w:val="24"/>
        </w:rPr>
        <w:t xml:space="preserve"> Бюджетного коде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са Российской Федерации.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ВИДЫ ДОЛГОВЫХ ОБЯЗАТЕЛЬСТВ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Долговые обязательства </w:t>
      </w:r>
      <w:r w:rsidR="00A672C4">
        <w:rPr>
          <w:rFonts w:ascii="Times New Roman" w:eastAsiaTheme="minorEastAsia" w:hAnsi="Times New Roman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(далее - до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говые обязательства) в соответствии со </w:t>
      </w:r>
      <w:hyperlink r:id="rId15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статьей 100</w:t>
        </w:r>
      </w:hyperlink>
      <w:r>
        <w:rPr>
          <w:rFonts w:ascii="Times New Roman" w:hAnsi="Times New Roman"/>
          <w:sz w:val="24"/>
          <w:szCs w:val="24"/>
        </w:rPr>
        <w:t xml:space="preserve"> Бюджетного кодекса Российской Ф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дерации могут существовать в виде обязательств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муниципальным ценным бумагам;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бюджетным кредитам, привлеченным в местный бюджет от других бюджетов бюджетной системы Российской Федерации;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кредитам, полученным </w:t>
      </w:r>
      <w:r w:rsidR="00A672C4">
        <w:rPr>
          <w:rFonts w:ascii="Times New Roman" w:eastAsiaTheme="minorEastAsia" w:hAnsi="Times New Roman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муниципальным образованием от кредитных организаций;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муниципальным гарантиям.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Долговые обязательства </w:t>
      </w:r>
      <w:r w:rsidR="00A672C4">
        <w:rPr>
          <w:rFonts w:ascii="Times New Roman" w:eastAsiaTheme="minorEastAsia" w:hAnsi="Times New Roman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не могут сущ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ствовать в иных видах, за исключением предусмотренных настоящим пунктом.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В объем муниципального долга включаются: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номинальная сумма долга по муниципальным ценным бумагам;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объем основного долга по бюджетным кредитам, привлеченным в местный бюджет;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объем основного долга по кредитам, полученным </w:t>
      </w:r>
      <w:proofErr w:type="spellStart"/>
      <w:r w:rsidR="00A672C4">
        <w:rPr>
          <w:rFonts w:ascii="Times New Roman" w:hAnsi="Times New Roman"/>
          <w:sz w:val="24"/>
          <w:szCs w:val="24"/>
        </w:rPr>
        <w:t>Разгонским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муниципальным образованием;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объем обязательств по муниципальным гарантиям;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объем иных (за исключением указанных) непогашенных долговых обязательств муниципального образования.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Долговые обязательства </w:t>
      </w:r>
      <w:r w:rsidR="00A672C4">
        <w:rPr>
          <w:rFonts w:ascii="Times New Roman" w:eastAsiaTheme="minorEastAsia" w:hAnsi="Times New Roman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могут быть краткосрочными (менее одного года), среднесрочными (от одного года до пяти лет) и до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госрочными (от пяти до 10 лет включительно).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ВЫПУСК МУНИЦИПАЛЬНЫХ ЦЕННЫХ БУМАГ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Муниципальными ценными бумагами </w:t>
      </w:r>
      <w:r w:rsidR="00A672C4">
        <w:rPr>
          <w:rFonts w:ascii="Times New Roman" w:eastAsiaTheme="minorEastAsia" w:hAnsi="Times New Roman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ния являются ценные бумаги, выпущенные от имени </w:t>
      </w:r>
      <w:r w:rsidR="00A672C4">
        <w:rPr>
          <w:rFonts w:ascii="Times New Roman" w:eastAsiaTheme="minorEastAsia" w:hAnsi="Times New Roman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 муниципального образ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вания (далее - муниципальные ценные бумаги). Эмитентом муниципальных ценных бумаг выступает администрация </w:t>
      </w:r>
      <w:r w:rsidR="00A672C4">
        <w:rPr>
          <w:rFonts w:ascii="Times New Roman" w:eastAsiaTheme="minorEastAsia" w:hAnsi="Times New Roman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Привлечение займов путем выпуска муниципальных ценных бумаг осущест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ляется в соответствии с решением Думы </w:t>
      </w:r>
      <w:r w:rsidR="00A672C4">
        <w:rPr>
          <w:rFonts w:ascii="Times New Roman" w:eastAsiaTheme="minorEastAsia" w:hAnsi="Times New Roman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о мес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ном бюджете, а также программой муниципальных заимствований.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Направление использования денежных средств, привлекаемых в результате разм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щения муниципальных ценных бумаг, утверждается решением Думы </w:t>
      </w:r>
      <w:r w:rsidR="00A672C4">
        <w:rPr>
          <w:rFonts w:ascii="Times New Roman" w:eastAsiaTheme="minorEastAsia" w:hAnsi="Times New Roman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 мун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ципального образования.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Порядок выпуска, обращения и погашения муниципальных ценных бумаг о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ределяется действующим законодательством Российской Федерации.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Генеральные условия эмиссии и обращения муниципальных ценных бумаг 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верждаются муниципальным правовым актом администрации </w:t>
      </w:r>
      <w:r w:rsidR="00A672C4">
        <w:rPr>
          <w:rFonts w:ascii="Times New Roman" w:eastAsiaTheme="minorEastAsia" w:hAnsi="Times New Roman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Генеральные условия должны включать указание на: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вид ценных бумаг;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форму выпуска ценных бумаг;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срочность данного вида ценных бумаг (</w:t>
      </w:r>
      <w:proofErr w:type="gramStart"/>
      <w:r>
        <w:rPr>
          <w:rFonts w:ascii="Times New Roman" w:hAnsi="Times New Roman"/>
          <w:sz w:val="24"/>
          <w:szCs w:val="24"/>
        </w:rPr>
        <w:t>краткосрочные</w:t>
      </w:r>
      <w:proofErr w:type="gramEnd"/>
      <w:r>
        <w:rPr>
          <w:rFonts w:ascii="Times New Roman" w:hAnsi="Times New Roman"/>
          <w:sz w:val="24"/>
          <w:szCs w:val="24"/>
        </w:rPr>
        <w:t>, долгосрочные, средн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срочные);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валюту обязательств;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особенности исполнения обязательств, предусматривающих право на получение иного, чем денежные средства, имущественного эквивалента;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ограничения (при наличии таковых) </w:t>
      </w:r>
      <w:proofErr w:type="spellStart"/>
      <w:r>
        <w:rPr>
          <w:rFonts w:ascii="Times New Roman" w:hAnsi="Times New Roman"/>
          <w:sz w:val="24"/>
          <w:szCs w:val="24"/>
        </w:rPr>
        <w:t>оборотоспособности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ценных бумаг, а также на ограничение круга лиц, которым данные ценные бумаги могут принадлежать на праве собственности или ином вещном праве.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В соответствии с Генеральными условиями эмитент принимает муниципал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ный правовой акт, содержащий условия эмиссии и обращения муниципальных ценных бумаг (далее - условия эмиссии), включающие указание на: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вид ценных бумаг;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минимальный и максимальный сроки обращения данного вида муниципальных ценных бумаг. Отдельные выпуски ценных бумаг могут иметь разные сроки обращения;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номинальную стоимость одной ценной бумаги в рамках одного выпуска мун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ципальных ценных бумаг;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порядок размещения муниципальных ценных бумаг;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порядок осуществления прав, удостоверенных ценными бумагами;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размер дохода или порядок его расчета;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иные существенные условия эмиссии, имеющие значение для возникновения, исполнения или прекращения обязательств по муниципальным ценным бумагам.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условиях эмиссии муниципальных ценных бумаг отражаются также другие св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дения, предусмотренные действующим законодательством Российской Федерации.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Муниципальный правовой акт, содержащий условия эмиссии муниципальных ценных бумаг, подлежит государственной регистрации в уполномоченном федеральном органе исполнительной власти.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 Эмитент муниципальных ценных бумаг принимает муниципальный правовой акт, содержащий отчет об итогах эмиссии муниципальных ценных бумаг.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4.8. В соответствии с Генеральными условиями и условиями эмиссии эмитент пр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нимает решение в форме муниципального правового акта об эмиссии отдельного выпуска муниципальных ценных бумаг.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4.9. Содержание решения об эмиссии отдельного выпуска муниципальных ценных бумаг определяется действующим законодательством Российской Федерации.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КРЕДИТНЫЕ СОГЛАШЕНИЯ И ДОГОВОРЫ, В ТОМ ЧИСЛЕ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ПОЛУЧЕНИИ БЮДЖЕТНЫХ КРЕДИТОВ ОТ БЮДЖЕТОВ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ДРУГИХ УРОВНЕЙ БЮДЖЕТНОЙ СИСТЕМЫ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Привлечение кредитов, в том числе бюджетных кредитов из областного бю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жета, на покрытие дефицита местного бюджета, а также для погашения долговых обяз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тельств, и заключение соответствующих кредитных соглашений и договоров осуществл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ется администрацией </w:t>
      </w:r>
      <w:r w:rsidR="00A672C4">
        <w:rPr>
          <w:rFonts w:ascii="Times New Roman" w:eastAsiaTheme="minorEastAsia" w:hAnsi="Times New Roman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в лице Главы администр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lastRenderedPageBreak/>
        <w:t xml:space="preserve">ции </w:t>
      </w:r>
      <w:r w:rsidR="00A672C4">
        <w:rPr>
          <w:rFonts w:ascii="Times New Roman" w:eastAsiaTheme="minorEastAsia" w:hAnsi="Times New Roman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в пределах программы муниципальных 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имствований.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Сроки исполнения обязательств по кредитным договорам и соглашениям о привлечении кредитных ресурсов определяются программой заимствований и условиями заимствований.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Привлечение бюджетных кредитов из областного бюджета осуществляется в порядке, установленном законом Иркутской области.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ПРЕДОСТАВЛЕНИЕ МУНИЦИПАЛЬНЫХ ГАРАНТИЙ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Муниципальная гарантия (далее - гарантия) представляет собой способ обесп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чения администрации (далее также Гарант) гражданско-правовых обязательств, в силу 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торого </w:t>
      </w:r>
      <w:proofErr w:type="spellStart"/>
      <w:r w:rsidR="00A672C4">
        <w:rPr>
          <w:rFonts w:ascii="Times New Roman" w:hAnsi="Times New Roman"/>
          <w:sz w:val="24"/>
          <w:szCs w:val="24"/>
        </w:rPr>
        <w:t>Разгонское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муниципальное образование дает письменное обязательство отвечать за исполнение получателем гарантии обязательства перед третьими лицами полностью или частично.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Гарантия предоставляется юридическим лицам на конкурсной основе с учетом требований федерального законодательства о защите конкуренции, за исключением 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ниципальных унитарных предприятий (далее - получатели муниципальной гарантии), в пределах лимитов, установленных решением Думы о бюджете на соответствующий ф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нансовый год.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Гарант несет субсидиарную ответственность дополнительно к ответственности должника по гарантированному им обязательству. </w:t>
      </w:r>
      <w:proofErr w:type="gramStart"/>
      <w:r>
        <w:rPr>
          <w:rFonts w:ascii="Times New Roman" w:hAnsi="Times New Roman"/>
          <w:sz w:val="24"/>
          <w:szCs w:val="24"/>
        </w:rPr>
        <w:t>Обязательство Гаранта перед кредит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рами по гарантии ограничивается суммой основного долга в соответствии с кредитным договором или договором об открытии кредитной линии без учета уплаты процентов по кредиту, процентов по повышенной ставке, штрафов, комиссий, пени за просрочку во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врата основного долга и уплаты процентов по кредитному договору либо договору об 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крытии кредитной линии.</w:t>
      </w:r>
      <w:proofErr w:type="gramEnd"/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Срок действия гарантии определяется сроком исполнения обязательств, по 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торым предоставлена гарантия.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Гарантия может быть предоставлена только тем получателям муниципальной гарантии, которые не имеют просроченной задолженности по обязательным платежам во все уровни бюджетов и внебюджетные фонды, а также по ранее предоставленным бю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жетным средствам на возвратной основе.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Обязательным условием предоставления гарантии является проведение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верки финансового состояния получателя гарантии с целью подтверждения его финанс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вой устойчивости, в связи с чем, получатель гарантии представляет документы, пред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смотренные в договоре о предоставлении гарантии.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УЧЕТ МУНИЦИПАЛЬНЫХ ЗАИМСТВОВАНИЙ.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ДОЛГОВАЯ КНИГА </w:t>
      </w:r>
      <w:r w:rsidR="00A672C4">
        <w:rPr>
          <w:rFonts w:ascii="Times New Roman" w:hAnsi="Times New Roman"/>
          <w:sz w:val="24"/>
          <w:szCs w:val="24"/>
        </w:rPr>
        <w:t>РАЗГОНСКОГО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Муниципальные заимствования в трехдневный срок с момента возникновения обязательства учитываются в муниципальной долговой книге.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Порядок ведения долговой книги определяется постановлением администрации </w:t>
      </w:r>
      <w:r w:rsidR="00A672C4">
        <w:rPr>
          <w:rFonts w:ascii="Times New Roman" w:eastAsiaTheme="minorEastAsia" w:hAnsi="Times New Roman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ПРЕКРАЩЕНИЕ ДОЛГОВЫХ ОБЯЗАТЕЛЬСТВ И ИХ СПИСАНИЕ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МУНИЦИПАЛЬНОГО ДОЛГА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</w:t>
      </w:r>
      <w:proofErr w:type="gramStart"/>
      <w:r>
        <w:rPr>
          <w:rFonts w:ascii="Times New Roman" w:hAnsi="Times New Roman"/>
          <w:sz w:val="24"/>
          <w:szCs w:val="24"/>
        </w:rPr>
        <w:t>В случае если долговое обязательство не предъявлено к погашению (не сове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шены кредитором определенные условиями обязательства и муниципальными правовыми актами действия) в течение трех лет с даты, следующей за датой погашения, предусмо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ренной условиями долгового обязательства, или истек срок муниципальной гарантии и в иных случаях, предусмотренных </w:t>
      </w:r>
      <w:hyperlink r:id="rId16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статьей 115</w:t>
        </w:r>
      </w:hyperlink>
      <w:r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r>
        <w:rPr>
          <w:rFonts w:ascii="Times New Roman" w:hAnsi="Times New Roman"/>
          <w:sz w:val="24"/>
          <w:szCs w:val="24"/>
        </w:rPr>
        <w:lastRenderedPageBreak/>
        <w:t>указанное обязательство считается полностью прекращенным и списывается с муниц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пального долга</w:t>
      </w:r>
      <w:proofErr w:type="gramEnd"/>
      <w:r>
        <w:rPr>
          <w:rFonts w:ascii="Times New Roman" w:hAnsi="Times New Roman"/>
          <w:sz w:val="24"/>
          <w:szCs w:val="24"/>
        </w:rPr>
        <w:t>, если иное не предусмотрено муниципальными правовыми актами.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Администрация </w:t>
      </w:r>
      <w:r w:rsidR="00A672C4">
        <w:rPr>
          <w:rFonts w:ascii="Times New Roman" w:eastAsiaTheme="minorEastAsia" w:hAnsi="Times New Roman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по истечении сроков, указанных в пункте 8.1, издает муниципальный правовой акт о списании с муниципальн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 долга муниципальных долговых обязательств.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 Списание с муниципального долга осуществляется посредством уменьшения объема муниципального долга по видам списываемых долговых обязательств на сумму их списания без отражения сумм списания в источниках финансирования дефицита бюджета города.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 Выпуски муниципальных ценных бумаг, выкупленные в полном объеме эм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тентом в соответствии с условиями выпуска муниципальных ценных бумаг до наступл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даты погашения, могут быть признаны по решению эмитента досрочно погашенными.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РЕСТРУКТУРИЗАЦИЯ ДОЛГА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 Под реструктуризацией долга понимается основанное на соглашении прекр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щение долговых обязательств, составляющих муниципальный долг, с заменой указанных долговых обязательств иными долговыми обязательствами, предусматривающими другие условия обслуживания и погашения обязательств.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 Реструктуризация долга может быть осуществлена с частичным списанием (с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кращением) суммы основного долга.</w:t>
      </w:r>
    </w:p>
    <w:p w:rsidR="001E14BE" w:rsidRDefault="001E14BE" w:rsidP="001E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9.3. Сумма расходов на обслуживание деструктурируемого долга не включается в объем расходов на обслуживание долгового обязательства в текущем финансовом году, если указанная сумма включается в общий объем деструктурируемых обязательств.</w:t>
      </w:r>
    </w:p>
    <w:p w:rsidR="001E14BE" w:rsidRDefault="001E14BE" w:rsidP="001E14BE">
      <w:pPr>
        <w:tabs>
          <w:tab w:val="left" w:pos="2000"/>
          <w:tab w:val="center" w:pos="4898"/>
          <w:tab w:val="left" w:pos="78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14BE" w:rsidRDefault="001E14BE" w:rsidP="001E14BE">
      <w:pPr>
        <w:tabs>
          <w:tab w:val="left" w:pos="2000"/>
          <w:tab w:val="center" w:pos="4898"/>
          <w:tab w:val="left" w:pos="78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14BE" w:rsidRDefault="001E14BE" w:rsidP="001E14BE">
      <w:pPr>
        <w:tabs>
          <w:tab w:val="left" w:pos="2000"/>
          <w:tab w:val="center" w:pos="4898"/>
          <w:tab w:val="left" w:pos="78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14BE" w:rsidRDefault="001E14BE" w:rsidP="001E14BE">
      <w:pPr>
        <w:tabs>
          <w:tab w:val="left" w:pos="2000"/>
          <w:tab w:val="center" w:pos="4898"/>
          <w:tab w:val="left" w:pos="78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14BE" w:rsidRDefault="001E14BE" w:rsidP="001E14BE">
      <w:pPr>
        <w:tabs>
          <w:tab w:val="left" w:pos="2000"/>
          <w:tab w:val="center" w:pos="4898"/>
          <w:tab w:val="left" w:pos="78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14BE" w:rsidRDefault="001E14BE" w:rsidP="001E14BE">
      <w:pPr>
        <w:tabs>
          <w:tab w:val="left" w:pos="2000"/>
          <w:tab w:val="center" w:pos="4898"/>
          <w:tab w:val="left" w:pos="78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14BE" w:rsidRDefault="001E14BE" w:rsidP="001E14BE">
      <w:pPr>
        <w:tabs>
          <w:tab w:val="left" w:pos="2000"/>
          <w:tab w:val="center" w:pos="4898"/>
          <w:tab w:val="left" w:pos="78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14BE" w:rsidRDefault="001E14BE" w:rsidP="001E14BE">
      <w:pPr>
        <w:tabs>
          <w:tab w:val="left" w:pos="2000"/>
          <w:tab w:val="center" w:pos="4898"/>
          <w:tab w:val="left" w:pos="78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14BE" w:rsidRDefault="001E14BE" w:rsidP="001E14BE">
      <w:pPr>
        <w:tabs>
          <w:tab w:val="left" w:pos="2000"/>
          <w:tab w:val="center" w:pos="4898"/>
          <w:tab w:val="left" w:pos="78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14BE" w:rsidRDefault="001E14BE" w:rsidP="001E14BE">
      <w:pPr>
        <w:tabs>
          <w:tab w:val="left" w:pos="2000"/>
          <w:tab w:val="center" w:pos="4898"/>
          <w:tab w:val="left" w:pos="785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14BE" w:rsidRDefault="001E14BE" w:rsidP="001E14BE">
      <w:pPr>
        <w:tabs>
          <w:tab w:val="left" w:pos="2000"/>
          <w:tab w:val="center" w:pos="4898"/>
          <w:tab w:val="left" w:pos="785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14BE" w:rsidRDefault="001E14BE" w:rsidP="001E14BE">
      <w:pPr>
        <w:tabs>
          <w:tab w:val="left" w:pos="2000"/>
          <w:tab w:val="center" w:pos="4898"/>
          <w:tab w:val="left" w:pos="785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14BE" w:rsidRDefault="001E14BE" w:rsidP="001E14BE">
      <w:pPr>
        <w:tabs>
          <w:tab w:val="left" w:pos="2000"/>
          <w:tab w:val="center" w:pos="4898"/>
          <w:tab w:val="left" w:pos="785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14BE" w:rsidRDefault="001E14BE" w:rsidP="001E14BE">
      <w:pPr>
        <w:tabs>
          <w:tab w:val="left" w:pos="2000"/>
          <w:tab w:val="center" w:pos="4898"/>
          <w:tab w:val="left" w:pos="785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14BE" w:rsidRDefault="001E14BE" w:rsidP="001E14BE">
      <w:pPr>
        <w:tabs>
          <w:tab w:val="left" w:pos="2000"/>
          <w:tab w:val="center" w:pos="4898"/>
          <w:tab w:val="left" w:pos="785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14BE" w:rsidRDefault="001E14BE" w:rsidP="001E14BE">
      <w:pPr>
        <w:tabs>
          <w:tab w:val="left" w:pos="2000"/>
          <w:tab w:val="center" w:pos="4898"/>
          <w:tab w:val="left" w:pos="785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14BE" w:rsidRDefault="001E14BE" w:rsidP="001E14BE">
      <w:pPr>
        <w:tabs>
          <w:tab w:val="left" w:pos="2000"/>
          <w:tab w:val="center" w:pos="4898"/>
          <w:tab w:val="left" w:pos="785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14BE" w:rsidRDefault="001E14BE" w:rsidP="001E14BE">
      <w:pPr>
        <w:tabs>
          <w:tab w:val="left" w:pos="2000"/>
          <w:tab w:val="center" w:pos="4898"/>
          <w:tab w:val="left" w:pos="785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14BE" w:rsidRDefault="001E14BE" w:rsidP="001E14BE">
      <w:pPr>
        <w:tabs>
          <w:tab w:val="left" w:pos="2000"/>
          <w:tab w:val="center" w:pos="4898"/>
          <w:tab w:val="left" w:pos="785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14BE" w:rsidRDefault="001E14BE" w:rsidP="001E14BE">
      <w:pPr>
        <w:tabs>
          <w:tab w:val="left" w:pos="2000"/>
          <w:tab w:val="center" w:pos="4898"/>
          <w:tab w:val="left" w:pos="7853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7E7D20" w:rsidRPr="001E14BE" w:rsidRDefault="007E7D20" w:rsidP="001E14BE">
      <w:pPr>
        <w:spacing w:after="0"/>
        <w:rPr>
          <w:rFonts w:ascii="Times New Roman" w:hAnsi="Times New Roman"/>
          <w:sz w:val="24"/>
          <w:szCs w:val="24"/>
        </w:rPr>
      </w:pPr>
    </w:p>
    <w:sectPr w:rsidR="007E7D20" w:rsidRPr="001E14BE" w:rsidSect="007E7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E14BE"/>
    <w:rsid w:val="00033043"/>
    <w:rsid w:val="001E14BE"/>
    <w:rsid w:val="0054024A"/>
    <w:rsid w:val="005A3507"/>
    <w:rsid w:val="00635A25"/>
    <w:rsid w:val="007E7D20"/>
    <w:rsid w:val="008F5EDE"/>
    <w:rsid w:val="00A672C4"/>
    <w:rsid w:val="00E526C3"/>
    <w:rsid w:val="00E7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E14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1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1E14B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E14BE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A672C4"/>
    <w:pPr>
      <w:spacing w:after="120" w:line="480" w:lineRule="auto"/>
    </w:pPr>
    <w:rPr>
      <w:rFonts w:asciiTheme="minorHAnsi" w:eastAsiaTheme="minorEastAsia" w:hAnsiTheme="minorHAnsi" w:cstheme="minorBidi"/>
    </w:rPr>
  </w:style>
  <w:style w:type="character" w:customStyle="1" w:styleId="20">
    <w:name w:val="Основной текст 2 Знак"/>
    <w:basedOn w:val="a0"/>
    <w:link w:val="2"/>
    <w:uiPriority w:val="99"/>
    <w:rsid w:val="00A672C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4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933B11525E291B494B4963A162F66BCFD80168F2A674BF3BD9280BD66289314CE956FB6DDCs3f8D" TargetMode="External"/><Relationship Id="rId13" Type="http://schemas.openxmlformats.org/officeDocument/2006/relationships/hyperlink" Target="consultantplus://offline/ref=E5933B11525E291B494B4963A162F66BCFD80168F2A674BF3BD9280BD66289314CE956FB62DAs3f9D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933B11525E291B494B576EB70EAC67CFD25861F9A479EF60867356816B83660BA60FB92ED23180103C7Es5f3D" TargetMode="External"/><Relationship Id="rId12" Type="http://schemas.openxmlformats.org/officeDocument/2006/relationships/hyperlink" Target="consultantplus://offline/ref=E5933B11525E291B494B4963A162F66BCFD80168F2A674BF3BD9280BD66289314CE956FB6DD9s3f6D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5933B11525E291B494B4963A162F66BCFD80168F2A674BF3BD9280BD66289314CE956FB62D9s3f3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5933B11525E291B494B4963A162F66BC8D0016EFFAA29B533802409sDf1D" TargetMode="External"/><Relationship Id="rId11" Type="http://schemas.openxmlformats.org/officeDocument/2006/relationships/hyperlink" Target="consultantplus://offline/ref=E5933B11525E291B494B4963A162F66BCFD80168F2A674BF3BD9280BD66289314CE956FB6DD9s3f6D" TargetMode="External"/><Relationship Id="rId5" Type="http://schemas.openxmlformats.org/officeDocument/2006/relationships/hyperlink" Target="consultantplus://offline/ref=E5933B11525E291B494B4963A162F66BCFDB046BFAA274BF3BD9280BD6s6f2D" TargetMode="External"/><Relationship Id="rId15" Type="http://schemas.openxmlformats.org/officeDocument/2006/relationships/hyperlink" Target="consultantplus://offline/ref=E5933B11525E291B494B4963A162F66BCFD80168F2A674BF3BD9280BD66289314CE956FB6DDFs3f7D" TargetMode="External"/><Relationship Id="rId10" Type="http://schemas.openxmlformats.org/officeDocument/2006/relationships/hyperlink" Target="consultantplus://offline/ref=E5933B11525E291B494B4963A162F66BCFD80168F2A674BF3BD9280BD66289314CE956FB62DCs3f0D" TargetMode="External"/><Relationship Id="rId4" Type="http://schemas.openxmlformats.org/officeDocument/2006/relationships/hyperlink" Target="consultantplus://offline/ref=E5933B11525E291B494B4963A162F66BCFD80168F2A674BF3BD9280BD6s6f2D" TargetMode="External"/><Relationship Id="rId9" Type="http://schemas.openxmlformats.org/officeDocument/2006/relationships/hyperlink" Target="consultantplus://offline/ref=E5933B11525E291B494B4963A162F66BCFD80168F2A674BF3BD9280BD66289314CE956FB6DD9s3f4D" TargetMode="External"/><Relationship Id="rId14" Type="http://schemas.openxmlformats.org/officeDocument/2006/relationships/hyperlink" Target="consultantplus://offline/ref=E5933B11525E291B494B4963A162F66BCFD80168F2A674BF3BD9280BD66289314CE956FB62DBs3f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2512</Words>
  <Characters>14320</Characters>
  <Application>Microsoft Office Word</Application>
  <DocSecurity>0</DocSecurity>
  <Lines>119</Lines>
  <Paragraphs>33</Paragraphs>
  <ScaleCrop>false</ScaleCrop>
  <Company/>
  <LinksUpToDate>false</LinksUpToDate>
  <CharactersWithSpaces>16799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6</cp:revision>
  <cp:lastPrinted>2020-10-07T02:16:00Z</cp:lastPrinted>
  <dcterms:created xsi:type="dcterms:W3CDTF">2020-10-02T04:11:00Z</dcterms:created>
  <dcterms:modified xsi:type="dcterms:W3CDTF">2020-10-07T02:19:00Z</dcterms:modified>
</cp:coreProperties>
</file>