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F8" w:rsidRPr="00560540" w:rsidRDefault="009406F8" w:rsidP="009406F8">
      <w:pPr>
        <w:spacing w:after="0" w:line="240" w:lineRule="auto"/>
        <w:jc w:val="center"/>
      </w:pPr>
      <w:r w:rsidRPr="00560540">
        <w:rPr>
          <w:rFonts w:ascii="Times New Roman" w:hAnsi="Times New Roman"/>
          <w:b/>
          <w:sz w:val="28"/>
          <w:szCs w:val="28"/>
        </w:rPr>
        <w:t xml:space="preserve">Р о с </w:t>
      </w:r>
      <w:proofErr w:type="gramStart"/>
      <w:r w:rsidRPr="0056054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60540">
        <w:rPr>
          <w:rFonts w:ascii="Times New Roman" w:hAnsi="Times New Roman"/>
          <w:b/>
          <w:sz w:val="28"/>
          <w:szCs w:val="28"/>
        </w:rPr>
        <w:t xml:space="preserve"> и й с к а я      Ф е д е р а ц и я</w:t>
      </w:r>
    </w:p>
    <w:p w:rsidR="009406F8" w:rsidRPr="00560540" w:rsidRDefault="009406F8" w:rsidP="009406F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9406F8" w:rsidRPr="00560540" w:rsidRDefault="009406F8" w:rsidP="009406F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Муниципальное образование «Тайшетский район»</w:t>
      </w:r>
    </w:p>
    <w:p w:rsidR="009406F8" w:rsidRPr="00560540" w:rsidRDefault="009406F8" w:rsidP="009406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Разгон</w:t>
      </w:r>
      <w:r w:rsidRPr="00560540">
        <w:rPr>
          <w:rFonts w:ascii="Times New Roman" w:hAnsi="Times New Roman"/>
          <w:b/>
          <w:sz w:val="28"/>
          <w:szCs w:val="28"/>
        </w:rPr>
        <w:t>ское муниципальное образование</w:t>
      </w:r>
    </w:p>
    <w:p w:rsidR="009406F8" w:rsidRDefault="009406F8" w:rsidP="009406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Разгон</w:t>
      </w:r>
      <w:r w:rsidRPr="00560540">
        <w:rPr>
          <w:rFonts w:ascii="Times New Roman" w:hAnsi="Times New Roman"/>
          <w:b/>
          <w:sz w:val="28"/>
          <w:szCs w:val="28"/>
        </w:rPr>
        <w:t>ского муниципального образования</w:t>
      </w:r>
    </w:p>
    <w:p w:rsidR="009406F8" w:rsidRPr="00560540" w:rsidRDefault="009406F8" w:rsidP="009406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06F8" w:rsidRDefault="009406F8" w:rsidP="009406F8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70B87">
        <w:rPr>
          <w:rFonts w:ascii="Times New Roman" w:hAnsi="Times New Roman"/>
          <w:b/>
          <w:sz w:val="36"/>
          <w:szCs w:val="36"/>
        </w:rPr>
        <w:t>ПОСТАНОВЛЕНИЕ</w:t>
      </w:r>
    </w:p>
    <w:p w:rsidR="009406F8" w:rsidRPr="00370B87" w:rsidRDefault="009406F8" w:rsidP="009406F8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9406F8" w:rsidRPr="00482330" w:rsidRDefault="009406F8" w:rsidP="009406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«26»  июня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№ 45</w:t>
      </w:r>
    </w:p>
    <w:tbl>
      <w:tblPr>
        <w:tblStyle w:val="a3"/>
        <w:tblW w:w="0" w:type="auto"/>
        <w:tblLook w:val="04A0"/>
      </w:tblPr>
      <w:tblGrid>
        <w:gridCol w:w="4219"/>
      </w:tblGrid>
      <w:tr w:rsidR="009406F8" w:rsidTr="00FB10B8">
        <w:trPr>
          <w:trHeight w:val="363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406F8" w:rsidRDefault="009406F8" w:rsidP="00FB10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Административный регламент предоставления муниципальной услуги «Подготовка и выдача разрешений на строительство, реконструкцию, капитальный ремонт и ввод объектов капитального строительства в эксплуатацию на территории Разгонского муниципального образования», утверждённый постановлением Главы Разгонского муниципального образования от 02.10.2012 г. №55 </w:t>
            </w:r>
          </w:p>
        </w:tc>
      </w:tr>
    </w:tbl>
    <w:p w:rsidR="009406F8" w:rsidRDefault="009406F8" w:rsidP="009406F8">
      <w:pPr>
        <w:spacing w:after="0"/>
        <w:rPr>
          <w:rFonts w:ascii="Times New Roman" w:hAnsi="Times New Roman"/>
          <w:sz w:val="24"/>
          <w:szCs w:val="24"/>
        </w:rPr>
      </w:pPr>
    </w:p>
    <w:p w:rsidR="009406F8" w:rsidRDefault="009406F8" w:rsidP="009406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В целях приведения муниципальных нормативных  правовых актов Разгонского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Разгонского муниципального образования, администрация Разгонского муниципального образования</w:t>
      </w:r>
      <w:proofErr w:type="gramEnd"/>
    </w:p>
    <w:p w:rsidR="009406F8" w:rsidRPr="00560540" w:rsidRDefault="009406F8" w:rsidP="009406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406F8" w:rsidRDefault="009406F8" w:rsidP="009406F8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560540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560540"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</w:p>
    <w:p w:rsidR="009406F8" w:rsidRDefault="009406F8" w:rsidP="009406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Административный регламент предоставления муниципальной услуги «Подготовка и выдача разрешений на строительство, реконструкцию, капитальный ремонт и ввод объектов капитального строительства в эксплуатацию на территории Разгонского муниципального образования», утверждённый постановлением Главы Разгонского муниципального образования  от 02.10.2012 г. №55 следующие изменения:                                                                                                                                               </w:t>
      </w:r>
    </w:p>
    <w:p w:rsidR="009406F8" w:rsidRDefault="009406F8" w:rsidP="009406F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1.1.Пункт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406F8" w:rsidRDefault="009406F8" w:rsidP="009406F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«Жалоба подаётся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406F8" w:rsidRDefault="009406F8" w:rsidP="009406F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9406F8" w:rsidRDefault="009406F8" w:rsidP="009406F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1.2.Пункт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406F8" w:rsidRDefault="009406F8" w:rsidP="009406F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>
        <w:rPr>
          <w:rFonts w:ascii="Times New Roman" w:hAnsi="Times New Roman"/>
          <w:sz w:val="24"/>
          <w:szCs w:val="24"/>
        </w:rPr>
        <w:t xml:space="preserve"> со дня её регистрации. Правительство Российской Федерации вправе установить случаи, при которых срок рассмотрения жалобы может быть сокращён.</w:t>
      </w:r>
    </w:p>
    <w:p w:rsidR="009406F8" w:rsidRPr="00925133" w:rsidRDefault="009406F8" w:rsidP="009406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«Вестник Разгонского муниципального образования».</w:t>
      </w: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Разгонского</w:t>
      </w: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В.Н.Кустов</w:t>
      </w:r>
    </w:p>
    <w:p w:rsidR="009406F8" w:rsidRDefault="009406F8" w:rsidP="009406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F8" w:rsidRDefault="009406F8" w:rsidP="009406F8"/>
    <w:p w:rsidR="009406F8" w:rsidRPr="00C00C88" w:rsidRDefault="009406F8" w:rsidP="009406F8">
      <w:pPr>
        <w:rPr>
          <w:rFonts w:ascii="Times New Roman" w:hAnsi="Times New Roman"/>
          <w:sz w:val="24"/>
          <w:szCs w:val="24"/>
        </w:rPr>
      </w:pPr>
    </w:p>
    <w:p w:rsidR="00A93395" w:rsidRPr="009406F8" w:rsidRDefault="00A93395">
      <w:pPr>
        <w:rPr>
          <w:rFonts w:ascii="Times New Roman" w:hAnsi="Times New Roman" w:cs="Times New Roman"/>
          <w:sz w:val="24"/>
          <w:szCs w:val="24"/>
        </w:rPr>
      </w:pPr>
    </w:p>
    <w:sectPr w:rsidR="00A93395" w:rsidRPr="009406F8" w:rsidSect="0067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7926"/>
    <w:multiLevelType w:val="hybridMultilevel"/>
    <w:tmpl w:val="ACF82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406F8"/>
    <w:rsid w:val="009406F8"/>
    <w:rsid w:val="00A9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06F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06F8"/>
    <w:rPr>
      <w:rFonts w:ascii="AG_CenturyOldStyle" w:eastAsia="Times New Roman" w:hAnsi="AG_CenturyOldStyle" w:cs="Times New Roman"/>
      <w:b/>
      <w:sz w:val="28"/>
      <w:szCs w:val="20"/>
    </w:rPr>
  </w:style>
  <w:style w:type="table" w:styleId="a3">
    <w:name w:val="Table Grid"/>
    <w:basedOn w:val="a1"/>
    <w:uiPriority w:val="59"/>
    <w:rsid w:val="009406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6F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2013-07-10T04:07:00Z</dcterms:created>
  <dcterms:modified xsi:type="dcterms:W3CDTF">2013-07-10T04:57:00Z</dcterms:modified>
</cp:coreProperties>
</file>