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9" w:rsidRDefault="00F85AD9" w:rsidP="00F8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задач, реализуемых Главным управлением МЧС России по Иркутской области, является обеспечение комплексной безопасности на объектах (образования, здравоохранения, культуры) в том числе предупреждение чрезвычайных ситуаций, связанных с пожарами в жилом секторе.</w:t>
      </w:r>
    </w:p>
    <w:p w:rsidR="000947DF" w:rsidRPr="00F85AD9" w:rsidRDefault="000947DF" w:rsidP="00094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Иркутской области в 2022 году оперативная обстановка с техногенными пожарами и гибелью на них людей в том числе детей складывается не наилучшим образом, в результате чего погибло 38 человек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АППГ-36) в том числе детей 4 человека (АППГ-2человека).</w:t>
      </w:r>
    </w:p>
    <w:p w:rsidR="00F85AD9" w:rsidRDefault="00F85AD9" w:rsidP="00F85AD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Несмотря на проводимые профилактические и надзорные мероприятия, на территории Тайшетского района в жилом секторе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 w:rsidR="000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отмечается ухудшение оперативной обстановки с техногенными пожарами и гибели на них людей, так на подведомственной территории </w:t>
      </w:r>
      <w:r w:rsidR="006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26 пожаров (АППГ 22 пожара) + 4 случая. На пожарах погибло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</w:t>
      </w:r>
      <w:r w:rsidR="006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2 человека</w:t>
      </w:r>
      <w:r w:rsidR="00604958">
        <w:rPr>
          <w:rFonts w:ascii="Times New Roman" w:eastAsia="Times New Roman" w:hAnsi="Times New Roman" w:cs="Times New Roman"/>
          <w:sz w:val="28"/>
          <w:szCs w:val="28"/>
          <w:lang w:eastAsia="ru-RU"/>
        </w:rPr>
        <w:t>) +1 случай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Травмирован 0 человек (АППГ 1 случай</w:t>
      </w:r>
      <w:r w:rsidRPr="00F85AD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случай.</w:t>
      </w:r>
    </w:p>
    <w:p w:rsidR="000947DF" w:rsidRDefault="000947DF" w:rsidP="000947D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r w:rsidR="0065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счем </w:t>
      </w:r>
      <w:r w:rsidR="00650016" w:rsidRPr="000947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0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Иркутской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приказ </w:t>
      </w:r>
      <w:r w:rsidRPr="000947DF">
        <w:rPr>
          <w:rFonts w:ascii="Times New Roman" w:eastAsia="Times New Roman" w:hAnsi="Times New Roman" w:cs="Times New Roman"/>
          <w:sz w:val="28"/>
          <w:szCs w:val="28"/>
          <w:lang w:eastAsia="ru-RU"/>
        </w:rPr>
        <w:t>№118 от 08.02.2022 года «Об организации комплекса профилактических мероприятий по предупреждению пожаров и гибели людей от них, в том числе гибели детей».</w:t>
      </w:r>
    </w:p>
    <w:p w:rsidR="000947DF" w:rsidRDefault="000947DF" w:rsidP="000947D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которого предложено проведение заседания комиссии по делам несовершеннолетних в целях рассмотрения вопроса </w:t>
      </w:r>
      <w:r w:rsidRPr="0009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</w:t>
      </w:r>
      <w:r w:rsidRPr="000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многодетных семей, неблагополучных семей, семей, состоящих в социально-опасном положении, а также вопроса оборудования жилых помещений средствами раннего обнаружения вышеуказанных категорий семей.</w:t>
      </w:r>
    </w:p>
    <w:p w:rsidR="00A72868" w:rsidRDefault="000947DF" w:rsidP="0009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профилактических визитов со стороны групп профилактики акцентировать внимания на соблюдение требований пожарной безопасности</w:t>
      </w:r>
      <w:r w:rsid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8B72A8" w:rsidRPr="00A72868" w:rsidRDefault="003E2447" w:rsidP="0009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эксплуатации электротехнической</w:t>
      </w:r>
      <w:r w:rsidR="00290A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составляющей (запрещается)</w:t>
      </w:r>
      <w:r w:rsidR="00A72868" w:rsidRPr="00A72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B72A8" w:rsidRPr="00A72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эксплуатировать электропровода и кабели с видимыми нарушениями изоляции и со следами термического воздействия;</w:t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пользоваться розетками, рубильниками, другими </w:t>
      </w:r>
      <w:proofErr w:type="spellStart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 с повреждениями;</w:t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эксплуатировать светильники со снятыми колпаками (</w:t>
      </w:r>
      <w:proofErr w:type="spellStart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рассеивателями</w:t>
      </w:r>
      <w:proofErr w:type="spellEnd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использовать нестандартные (самодельные) электрические электронагревательные приборы и удлинители для питания электроприборов, </w:t>
      </w: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размещать (складировать) в </w:t>
      </w:r>
      <w:proofErr w:type="spellStart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8B72A8" w:rsidRPr="008B72A8" w:rsidRDefault="008B72A8" w:rsidP="008B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электроподогрева</w:t>
      </w:r>
      <w:proofErr w:type="spellEnd"/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B72A8" w:rsidRPr="008B72A8" w:rsidRDefault="008B72A8" w:rsidP="00A7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8B72A8" w:rsidRDefault="008B72A8" w:rsidP="00A7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A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A72868" w:rsidRPr="00A72868" w:rsidRDefault="003E2447" w:rsidP="00A7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эксплуатации печного отопления</w:t>
      </w:r>
      <w:r w:rsidR="00A72868" w:rsidRPr="00A72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2868" w:rsidRPr="00A72868" w:rsidRDefault="00A72868" w:rsidP="00A7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отопительного сезона физические лица</w:t>
      </w:r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проведение проверок и ремонт печей, котельных, </w:t>
      </w:r>
      <w:proofErr w:type="spellStart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теплогенераторных</w:t>
      </w:r>
      <w:proofErr w:type="spellEnd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калориферных установок и каминов, а также других отопительных приборов и систем.</w:t>
      </w:r>
    </w:p>
    <w:p w:rsidR="00A72868" w:rsidRPr="00A72868" w:rsidRDefault="00A72868" w:rsidP="00A7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Запрещается</w:t>
      </w:r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эксплуатировать печи и другие отопительные приборы без противопожарных разделок (</w:t>
      </w:r>
      <w:proofErr w:type="spellStart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отступок</w:t>
      </w:r>
      <w:proofErr w:type="spellEnd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конструкций из горючих материалов, </w:t>
      </w:r>
      <w:proofErr w:type="spellStart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A72868" w:rsidRPr="00A72868" w:rsidRDefault="00A72868" w:rsidP="00A7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теплоизолирована</w:t>
      </w:r>
      <w:proofErr w:type="spellEnd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увеличена величина разделки (</w:t>
      </w:r>
      <w:proofErr w:type="spellStart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496F" w:rsidRDefault="00A72868" w:rsidP="00A7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Неисправные печи и другие отопительные приборы к эксплуатации не допускаются.</w:t>
      </w:r>
    </w:p>
    <w:p w:rsidR="003E2447" w:rsidRDefault="003E2447" w:rsidP="00A7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установк</w:t>
      </w:r>
      <w:r w:rsidR="0029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домах вышеуказанных категории семей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установке АДПИ разъяснять возможности данной системы и проверки).</w:t>
      </w:r>
    </w:p>
    <w:p w:rsidR="00106C2D" w:rsidRDefault="00106C2D" w:rsidP="00290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инструктажи о соблюдении мер</w:t>
      </w:r>
      <w:r w:rsidR="00FB5CF6" w:rsidRPr="00FB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 безопасности, д</w:t>
      </w:r>
      <w:r w:rsidR="00FB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рекомендации</w:t>
      </w:r>
      <w:r w:rsidR="00FB5CF6" w:rsidRPr="00FB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пожарной безопасности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вышеуказанными требованиями.</w:t>
      </w:r>
    </w:p>
    <w:sectPr w:rsidR="00106C2D" w:rsidSect="00ED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85AD9"/>
    <w:rsid w:val="000947DF"/>
    <w:rsid w:val="00106C2D"/>
    <w:rsid w:val="00290A9F"/>
    <w:rsid w:val="003E2447"/>
    <w:rsid w:val="005B2A02"/>
    <w:rsid w:val="00604958"/>
    <w:rsid w:val="00650016"/>
    <w:rsid w:val="008B72A8"/>
    <w:rsid w:val="00A72868"/>
    <w:rsid w:val="00B94A98"/>
    <w:rsid w:val="00BC496F"/>
    <w:rsid w:val="00BD10AF"/>
    <w:rsid w:val="00C14E05"/>
    <w:rsid w:val="00ED0043"/>
    <w:rsid w:val="00F85AD9"/>
    <w:rsid w:val="00FB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5</cp:revision>
  <cp:lastPrinted>2022-02-10T07:35:00Z</cp:lastPrinted>
  <dcterms:created xsi:type="dcterms:W3CDTF">2022-02-10T05:35:00Z</dcterms:created>
  <dcterms:modified xsi:type="dcterms:W3CDTF">2022-02-17T01:09:00Z</dcterms:modified>
</cp:coreProperties>
</file>