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4C0" w:rsidRDefault="006C04C0" w:rsidP="006C04C0">
      <w:pPr>
        <w:spacing w:after="0" w:line="360" w:lineRule="auto"/>
        <w:ind w:right="-288"/>
        <w:jc w:val="center"/>
        <w:rPr>
          <w:rFonts w:ascii="Times New Roman" w:hAnsi="Times New Roman"/>
          <w:b/>
          <w:color w:val="FF0000"/>
          <w:spacing w:val="40"/>
          <w:sz w:val="28"/>
          <w:szCs w:val="28"/>
        </w:rPr>
      </w:pPr>
      <w:r>
        <w:rPr>
          <w:rFonts w:ascii="Times New Roman" w:hAnsi="Times New Roman"/>
          <w:b/>
          <w:spacing w:val="40"/>
          <w:sz w:val="28"/>
          <w:szCs w:val="28"/>
        </w:rPr>
        <w:t>Российская Федерация</w:t>
      </w:r>
    </w:p>
    <w:p w:rsidR="006C04C0" w:rsidRDefault="006C04C0" w:rsidP="006C04C0">
      <w:pPr>
        <w:spacing w:after="0" w:line="240" w:lineRule="auto"/>
        <w:ind w:right="-28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6C04C0" w:rsidRDefault="006C04C0" w:rsidP="006C04C0">
      <w:pPr>
        <w:spacing w:after="0" w:line="240" w:lineRule="auto"/>
        <w:ind w:right="-28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 “Тайшетский район”</w:t>
      </w:r>
    </w:p>
    <w:p w:rsidR="006C04C0" w:rsidRDefault="006C04C0" w:rsidP="006C04C0">
      <w:pPr>
        <w:spacing w:after="0" w:line="240" w:lineRule="auto"/>
        <w:ind w:right="-28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Николаевское   муниципальное образование</w:t>
      </w:r>
    </w:p>
    <w:p w:rsidR="006C04C0" w:rsidRDefault="006C04C0" w:rsidP="006C04C0">
      <w:pPr>
        <w:spacing w:after="0" w:line="240" w:lineRule="auto"/>
        <w:ind w:right="-28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Николаевского муниципального образования</w:t>
      </w:r>
    </w:p>
    <w:p w:rsidR="006C04C0" w:rsidRDefault="006C04C0" w:rsidP="006C04C0">
      <w:pPr>
        <w:spacing w:after="0" w:line="240" w:lineRule="atLeast"/>
        <w:ind w:right="-142"/>
        <w:jc w:val="center"/>
        <w:rPr>
          <w:rFonts w:ascii="Times New Roman" w:hAnsi="Times New Roman"/>
          <w:b/>
          <w:sz w:val="36"/>
          <w:szCs w:val="36"/>
          <w:lang w:val="en-US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614161" w:rsidRPr="00614161" w:rsidRDefault="00614161" w:rsidP="006C04C0">
      <w:pPr>
        <w:spacing w:after="0" w:line="240" w:lineRule="atLeast"/>
        <w:ind w:right="-142"/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:rsidR="006C04C0" w:rsidRPr="00614161" w:rsidRDefault="006C04C0" w:rsidP="006C04C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«2</w:t>
      </w:r>
      <w:r w:rsidR="00614161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="00614161">
        <w:rPr>
          <w:rFonts w:ascii="Times New Roman" w:hAnsi="Times New Roman"/>
          <w:bCs/>
          <w:sz w:val="24"/>
          <w:szCs w:val="24"/>
        </w:rPr>
        <w:t>июля</w:t>
      </w:r>
      <w:r>
        <w:rPr>
          <w:rFonts w:ascii="Times New Roman" w:hAnsi="Times New Roman"/>
          <w:bCs/>
          <w:sz w:val="24"/>
          <w:szCs w:val="24"/>
        </w:rPr>
        <w:t xml:space="preserve"> 201</w:t>
      </w:r>
      <w:r w:rsidR="00614161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года                                                                                      </w:t>
      </w:r>
      <w:r w:rsidRPr="008A4776">
        <w:rPr>
          <w:rFonts w:ascii="Times New Roman" w:hAnsi="Times New Roman"/>
          <w:bCs/>
          <w:sz w:val="24"/>
          <w:szCs w:val="24"/>
        </w:rPr>
        <w:t xml:space="preserve">№ </w:t>
      </w:r>
      <w:r w:rsidR="00614161">
        <w:rPr>
          <w:rFonts w:ascii="Times New Roman" w:hAnsi="Times New Roman"/>
          <w:bCs/>
          <w:sz w:val="24"/>
          <w:szCs w:val="24"/>
          <w:lang w:val="en-US"/>
        </w:rPr>
        <w:t>47</w:t>
      </w:r>
    </w:p>
    <w:p w:rsidR="006C04C0" w:rsidRDefault="006C04C0" w:rsidP="006C04C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C04C0" w:rsidRDefault="006C04C0" w:rsidP="006C04C0">
      <w:pPr>
        <w:pStyle w:val="ConsPlusNormal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 порядке ведения долговой книги </w:t>
      </w:r>
    </w:p>
    <w:p w:rsidR="006C04C0" w:rsidRDefault="006C04C0" w:rsidP="006C04C0">
      <w:pPr>
        <w:pStyle w:val="ConsPlusNormal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614161">
        <w:rPr>
          <w:rFonts w:ascii="Times New Roman" w:hAnsi="Times New Roman" w:cs="Times New Roman"/>
          <w:bCs/>
          <w:sz w:val="24"/>
          <w:szCs w:val="24"/>
        </w:rPr>
        <w:t>Разгонского</w:t>
      </w:r>
    </w:p>
    <w:p w:rsidR="006C04C0" w:rsidRDefault="006C04C0" w:rsidP="006C04C0">
      <w:pPr>
        <w:pStyle w:val="ConsPlusNormal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</w:p>
    <w:p w:rsidR="006C04C0" w:rsidRDefault="006C04C0" w:rsidP="006C04C0">
      <w:pPr>
        <w:pStyle w:val="ConsPlusNormal"/>
        <w:jc w:val="center"/>
        <w:outlineLvl w:val="0"/>
        <w:rPr>
          <w:b/>
          <w:bCs/>
        </w:rPr>
      </w:pPr>
    </w:p>
    <w:p w:rsidR="006C04C0" w:rsidRDefault="006C04C0" w:rsidP="006C0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2A0C" w:rsidRDefault="006C04C0" w:rsidP="006C04C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4" w:tooltip="&quot;Бюджетный кодекс Российской Федерации&quot; от 31.07.1998 N 145-ФЗ (ред. от 02.07.2013) (с изм. и доп., вступающими в силу с 14.07.2013)------------ Недействующая редакция{КонсультантПлюс}" w:history="1">
        <w:r w:rsidRPr="0000113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ст.ст. 120</w:t>
        </w:r>
      </w:hyperlink>
      <w:r w:rsidRPr="00001134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tooltip="&quot;Бюджетный кодекс Российской Федерации&quot; от 31.07.1998 N 145-ФЗ (ред. от 02.07.2013) (с изм. и доп., вступающими в силу с 14.07.2013)------------ Недействующая редакция{КонсультантПлюс}" w:history="1">
        <w:r w:rsidRPr="0000113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6" w:tooltip="&quot;Устав муниципального образования - &quot;город Тулун&quot; (принят решением городской Думы г. Тулуна от 20.01.1999 N 1-ГД) (ред. от 06.06.2012) (Зарегистрировано в ГУ Минюста России по Сибирскому федеральному округу 21.11.2005 N RU383060002005001){КонсультантПлюс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ст.ст.</w:t>
        </w:r>
        <w:r>
          <w:rPr>
            <w:rStyle w:val="a3"/>
            <w:rFonts w:ascii="Times New Roman" w:hAnsi="Times New Roman" w:cs="Times New Roman"/>
            <w:color w:val="FF0000"/>
            <w:sz w:val="24"/>
            <w:szCs w:val="24"/>
            <w:u w:val="none"/>
          </w:rPr>
          <w:t xml:space="preserve"> </w:t>
        </w:r>
        <w:r w:rsidRPr="00002A0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tooltip="&quot;Устав муниципального образования - &quot;город Тулун&quot; (принят решением городской Думы г. Тулуна от 20.01.1999 N 1-ГД) (ред. от 06.06.2012) (Зарегистрировано в ГУ Минюста России по Сибирскому федеральному округу 21.11.2005 N RU383060002005001){КонсультантПлюс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46 Устава </w:t>
      </w:r>
      <w:r w:rsidR="00614161">
        <w:rPr>
          <w:rFonts w:ascii="Times New Roman" w:hAnsi="Times New Roman" w:cs="Times New Roman"/>
          <w:bCs/>
          <w:sz w:val="24"/>
          <w:szCs w:val="24"/>
        </w:rPr>
        <w:t>Разгонского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ooltip="Решение Думы МО - &quot;г. Тулун&quot; от 04.12.2009 N 40-ДГО (ред. от 27.05.2011) &quot;Об утверждении Положения о бюджетном процессе в муниципальном образовании - &quot;город Тулун&quot;{КонсультантПлюс}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Положением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бюджетном процессе в </w:t>
      </w:r>
      <w:r w:rsidR="00614161">
        <w:rPr>
          <w:rFonts w:ascii="Times New Roman" w:hAnsi="Times New Roman" w:cs="Times New Roman"/>
          <w:bCs/>
          <w:sz w:val="24"/>
          <w:szCs w:val="24"/>
        </w:rPr>
        <w:t>Разгонском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муниципальном образовании, утвержденным решением Думы </w:t>
      </w:r>
      <w:r w:rsidR="00614161">
        <w:rPr>
          <w:rFonts w:ascii="Times New Roman" w:hAnsi="Times New Roman" w:cs="Times New Roman"/>
          <w:bCs/>
          <w:sz w:val="24"/>
          <w:szCs w:val="24"/>
        </w:rPr>
        <w:t>Разгонского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</w:t>
      </w:r>
      <w:r w:rsidRPr="0032072F">
        <w:rPr>
          <w:rFonts w:ascii="Times New Roman" w:hAnsi="Times New Roman" w:cs="Times New Roman"/>
          <w:sz w:val="24"/>
          <w:szCs w:val="24"/>
        </w:rPr>
        <w:t xml:space="preserve">от </w:t>
      </w:r>
      <w:r w:rsidR="00614161">
        <w:rPr>
          <w:rFonts w:ascii="Times New Roman" w:hAnsi="Times New Roman" w:cs="Times New Roman"/>
          <w:sz w:val="24"/>
          <w:szCs w:val="24"/>
        </w:rPr>
        <w:t>04</w:t>
      </w:r>
      <w:r w:rsidRPr="0032072F">
        <w:rPr>
          <w:rFonts w:ascii="Times New Roman" w:hAnsi="Times New Roman" w:cs="Times New Roman"/>
          <w:sz w:val="24"/>
          <w:szCs w:val="24"/>
        </w:rPr>
        <w:t>.</w:t>
      </w:r>
      <w:r w:rsidR="0032072F" w:rsidRPr="0032072F">
        <w:rPr>
          <w:rFonts w:ascii="Times New Roman" w:hAnsi="Times New Roman" w:cs="Times New Roman"/>
          <w:sz w:val="24"/>
          <w:szCs w:val="24"/>
        </w:rPr>
        <w:t>0</w:t>
      </w:r>
      <w:r w:rsidR="00614161">
        <w:rPr>
          <w:rFonts w:ascii="Times New Roman" w:hAnsi="Times New Roman" w:cs="Times New Roman"/>
          <w:sz w:val="24"/>
          <w:szCs w:val="24"/>
        </w:rPr>
        <w:t>9</w:t>
      </w:r>
      <w:r w:rsidRPr="0032072F">
        <w:rPr>
          <w:rFonts w:ascii="Times New Roman" w:hAnsi="Times New Roman" w:cs="Times New Roman"/>
          <w:sz w:val="24"/>
          <w:szCs w:val="24"/>
        </w:rPr>
        <w:t>.20</w:t>
      </w:r>
      <w:r w:rsidR="0032072F" w:rsidRPr="0032072F">
        <w:rPr>
          <w:rFonts w:ascii="Times New Roman" w:hAnsi="Times New Roman" w:cs="Times New Roman"/>
          <w:sz w:val="24"/>
          <w:szCs w:val="24"/>
        </w:rPr>
        <w:t>1</w:t>
      </w:r>
      <w:r w:rsidR="00614161">
        <w:rPr>
          <w:rFonts w:ascii="Times New Roman" w:hAnsi="Times New Roman" w:cs="Times New Roman"/>
          <w:sz w:val="24"/>
          <w:szCs w:val="24"/>
        </w:rPr>
        <w:t>4</w:t>
      </w:r>
      <w:r w:rsidR="0032072F" w:rsidRPr="0032072F">
        <w:rPr>
          <w:rFonts w:ascii="Times New Roman" w:hAnsi="Times New Roman" w:cs="Times New Roman"/>
          <w:sz w:val="24"/>
          <w:szCs w:val="24"/>
        </w:rPr>
        <w:t>г.</w:t>
      </w:r>
      <w:r w:rsidRPr="0032072F">
        <w:rPr>
          <w:rFonts w:ascii="Times New Roman" w:hAnsi="Times New Roman" w:cs="Times New Roman"/>
          <w:sz w:val="24"/>
          <w:szCs w:val="24"/>
        </w:rPr>
        <w:t xml:space="preserve"> N </w:t>
      </w:r>
      <w:r w:rsidR="00614161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614161" w:rsidRPr="006141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4161">
        <w:rPr>
          <w:rFonts w:ascii="Times New Roman" w:hAnsi="Times New Roman" w:cs="Times New Roman"/>
          <w:bCs/>
          <w:sz w:val="24"/>
          <w:szCs w:val="24"/>
        </w:rPr>
        <w:t>Разгонского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002A0C" w:rsidRDefault="006C04C0" w:rsidP="006C04C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4C0" w:rsidRPr="00002A0C" w:rsidRDefault="00002A0C" w:rsidP="006C04C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A0C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6C04C0" w:rsidRPr="00002A0C">
        <w:rPr>
          <w:rFonts w:ascii="Times New Roman" w:hAnsi="Times New Roman" w:cs="Times New Roman"/>
          <w:b/>
          <w:sz w:val="24"/>
          <w:szCs w:val="24"/>
        </w:rPr>
        <w:t>:</w:t>
      </w:r>
    </w:p>
    <w:p w:rsidR="006C04C0" w:rsidRDefault="006C04C0" w:rsidP="006C04C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04C0" w:rsidRDefault="006C04C0" w:rsidP="006C04C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r:id="rId9" w:anchor="Par32" w:tooltip="Ссылка на текущий документ" w:history="1">
        <w:r w:rsidR="00614161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</w:t>
        </w:r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орядок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ведения муниципальной долговой книги администрации </w:t>
      </w:r>
      <w:r w:rsidR="00614161">
        <w:rPr>
          <w:rFonts w:ascii="Times New Roman" w:hAnsi="Times New Roman" w:cs="Times New Roman"/>
          <w:bCs/>
          <w:sz w:val="24"/>
          <w:szCs w:val="24"/>
        </w:rPr>
        <w:t>Разгонского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6C04C0" w:rsidRDefault="00614161" w:rsidP="006C04C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C04C0">
        <w:rPr>
          <w:rFonts w:ascii="Times New Roman" w:hAnsi="Times New Roman" w:cs="Times New Roman"/>
          <w:sz w:val="24"/>
          <w:szCs w:val="24"/>
        </w:rPr>
        <w:t>. Распространить действие настоящего постановления на правоотношения, возникшие с 01.0</w:t>
      </w:r>
      <w:r>
        <w:rPr>
          <w:rFonts w:ascii="Times New Roman" w:hAnsi="Times New Roman" w:cs="Times New Roman"/>
          <w:sz w:val="24"/>
          <w:szCs w:val="24"/>
        </w:rPr>
        <w:t>8</w:t>
      </w:r>
      <w:r w:rsidR="006C04C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6C04C0">
        <w:rPr>
          <w:rFonts w:ascii="Times New Roman" w:hAnsi="Times New Roman" w:cs="Times New Roman"/>
          <w:sz w:val="24"/>
          <w:szCs w:val="24"/>
        </w:rPr>
        <w:t>.</w:t>
      </w:r>
    </w:p>
    <w:p w:rsidR="006C04C0" w:rsidRDefault="006C04C0" w:rsidP="006C04C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</w:t>
      </w:r>
    </w:p>
    <w:p w:rsidR="006C04C0" w:rsidRDefault="006C04C0" w:rsidP="006C04C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04C0" w:rsidRDefault="006C04C0" w:rsidP="006C0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04C0" w:rsidRDefault="006C04C0" w:rsidP="006C0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04C0" w:rsidRDefault="006C04C0" w:rsidP="006C0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04C0" w:rsidRDefault="006C04C0" w:rsidP="006C0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04C0" w:rsidRDefault="006C04C0" w:rsidP="006C04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14161">
        <w:rPr>
          <w:rFonts w:ascii="Times New Roman" w:hAnsi="Times New Roman" w:cs="Times New Roman"/>
          <w:bCs/>
          <w:sz w:val="24"/>
          <w:szCs w:val="24"/>
        </w:rPr>
        <w:t>Разгонского</w:t>
      </w:r>
    </w:p>
    <w:p w:rsidR="006C04C0" w:rsidRDefault="006C04C0" w:rsidP="006C04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</w:t>
      </w:r>
      <w:r w:rsidR="00614161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14161">
        <w:rPr>
          <w:rFonts w:ascii="Times New Roman" w:hAnsi="Times New Roman" w:cs="Times New Roman"/>
          <w:sz w:val="24"/>
          <w:szCs w:val="24"/>
        </w:rPr>
        <w:t>В.Н.Кустов</w:t>
      </w:r>
    </w:p>
    <w:p w:rsidR="006C04C0" w:rsidRDefault="006C04C0" w:rsidP="006C0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04C0" w:rsidRDefault="006C04C0" w:rsidP="006C0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04C0" w:rsidRDefault="006C04C0" w:rsidP="006C0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04C0" w:rsidRDefault="006C04C0" w:rsidP="006C04C0">
      <w:pPr>
        <w:pStyle w:val="ConsPlusNormal"/>
        <w:ind w:firstLine="540"/>
        <w:jc w:val="both"/>
      </w:pPr>
    </w:p>
    <w:p w:rsidR="006C04C0" w:rsidRDefault="006C04C0" w:rsidP="006C04C0">
      <w:pPr>
        <w:pStyle w:val="ConsPlusNormal"/>
        <w:ind w:firstLine="540"/>
        <w:jc w:val="both"/>
      </w:pPr>
    </w:p>
    <w:p w:rsidR="006C04C0" w:rsidRDefault="006C04C0" w:rsidP="006C04C0">
      <w:pPr>
        <w:pStyle w:val="ConsPlusNormal"/>
        <w:ind w:firstLine="540"/>
        <w:jc w:val="both"/>
      </w:pPr>
    </w:p>
    <w:p w:rsidR="006C04C0" w:rsidRDefault="006C04C0" w:rsidP="006C04C0">
      <w:pPr>
        <w:pStyle w:val="ConsPlusNormal"/>
        <w:ind w:firstLine="540"/>
        <w:jc w:val="both"/>
      </w:pPr>
    </w:p>
    <w:p w:rsidR="006C04C0" w:rsidRDefault="006C04C0" w:rsidP="006C04C0">
      <w:pPr>
        <w:pStyle w:val="ConsPlusNormal"/>
        <w:ind w:firstLine="540"/>
        <w:jc w:val="both"/>
      </w:pPr>
    </w:p>
    <w:p w:rsidR="006C04C0" w:rsidRDefault="006C04C0" w:rsidP="006C04C0">
      <w:pPr>
        <w:pStyle w:val="ConsPlusNormal"/>
        <w:ind w:firstLine="540"/>
        <w:jc w:val="both"/>
      </w:pPr>
    </w:p>
    <w:p w:rsidR="006C04C0" w:rsidRDefault="006C04C0" w:rsidP="006C04C0">
      <w:pPr>
        <w:pStyle w:val="ConsPlusNormal"/>
        <w:ind w:firstLine="540"/>
        <w:jc w:val="both"/>
      </w:pPr>
    </w:p>
    <w:p w:rsidR="006C04C0" w:rsidRDefault="006C04C0" w:rsidP="006C04C0">
      <w:pPr>
        <w:pStyle w:val="ConsPlusNormal"/>
        <w:ind w:firstLine="540"/>
        <w:jc w:val="both"/>
      </w:pPr>
    </w:p>
    <w:p w:rsidR="006C04C0" w:rsidRDefault="006C04C0" w:rsidP="006C04C0">
      <w:pPr>
        <w:pStyle w:val="ConsPlusNormal"/>
        <w:ind w:firstLine="540"/>
        <w:jc w:val="both"/>
      </w:pPr>
    </w:p>
    <w:p w:rsidR="00B94D6A" w:rsidRDefault="00B94D6A" w:rsidP="006C04C0">
      <w:pPr>
        <w:pStyle w:val="ConsPlusNormal"/>
        <w:ind w:firstLine="540"/>
        <w:jc w:val="both"/>
      </w:pPr>
    </w:p>
    <w:p w:rsidR="00B94D6A" w:rsidRDefault="00B94D6A" w:rsidP="006C04C0">
      <w:pPr>
        <w:pStyle w:val="ConsPlusNormal"/>
        <w:ind w:firstLine="540"/>
        <w:jc w:val="both"/>
      </w:pPr>
    </w:p>
    <w:p w:rsidR="00B94D6A" w:rsidRDefault="00B94D6A" w:rsidP="006C04C0">
      <w:pPr>
        <w:pStyle w:val="ConsPlusNormal"/>
        <w:ind w:firstLine="540"/>
        <w:jc w:val="both"/>
      </w:pPr>
    </w:p>
    <w:p w:rsidR="00B94D6A" w:rsidRDefault="00B94D6A" w:rsidP="006C04C0">
      <w:pPr>
        <w:pStyle w:val="ConsPlusNormal"/>
        <w:ind w:firstLine="540"/>
        <w:jc w:val="both"/>
      </w:pPr>
    </w:p>
    <w:p w:rsidR="006C04C0" w:rsidRDefault="006C04C0" w:rsidP="006C04C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6C04C0" w:rsidRDefault="006C04C0" w:rsidP="006C04C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6C04C0" w:rsidRDefault="00B94D6A" w:rsidP="006C04C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Разгонского</w:t>
      </w:r>
      <w:r w:rsidR="006C04C0">
        <w:rPr>
          <w:rFonts w:ascii="Times New Roman" w:hAnsi="Times New Roman" w:cs="Times New Roman"/>
        </w:rPr>
        <w:t xml:space="preserve"> муниципального образования</w:t>
      </w:r>
    </w:p>
    <w:p w:rsidR="006C04C0" w:rsidRPr="008A4776" w:rsidRDefault="006C04C0" w:rsidP="006C04C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2</w:t>
      </w:r>
      <w:r w:rsidR="00B94D6A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</w:t>
      </w:r>
      <w:r w:rsidR="00B94D6A">
        <w:rPr>
          <w:rFonts w:ascii="Times New Roman" w:hAnsi="Times New Roman" w:cs="Times New Roman"/>
        </w:rPr>
        <w:t>июля</w:t>
      </w:r>
      <w:r>
        <w:rPr>
          <w:rFonts w:ascii="Times New Roman" w:hAnsi="Times New Roman" w:cs="Times New Roman"/>
        </w:rPr>
        <w:t xml:space="preserve"> 201</w:t>
      </w:r>
      <w:r w:rsidR="00B94D6A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года N </w:t>
      </w:r>
      <w:r w:rsidR="00B94D6A">
        <w:rPr>
          <w:rFonts w:ascii="Times New Roman" w:hAnsi="Times New Roman" w:cs="Times New Roman"/>
        </w:rPr>
        <w:t>47</w:t>
      </w:r>
    </w:p>
    <w:p w:rsidR="006C04C0" w:rsidRDefault="006C04C0" w:rsidP="006C0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04C0" w:rsidRDefault="006C04C0" w:rsidP="006C04C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2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6C04C0" w:rsidRDefault="006C04C0" w:rsidP="006C04C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ВЕДЕНИЯ МУНИЦИПАЛЬНОЙ ДОЛГОВОЙ КНИГИ </w:t>
      </w:r>
      <w:r w:rsidR="00B94D6A">
        <w:rPr>
          <w:rFonts w:ascii="Times New Roman" w:hAnsi="Times New Roman" w:cs="Times New Roman"/>
          <w:b/>
          <w:bCs/>
          <w:sz w:val="24"/>
          <w:szCs w:val="24"/>
        </w:rPr>
        <w:t>РАЗГОНСКОГО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</w:t>
      </w:r>
      <w:r w:rsidR="00B94D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ОБРАЗОВАНИЯ </w:t>
      </w:r>
    </w:p>
    <w:p w:rsidR="006C04C0" w:rsidRDefault="006C04C0" w:rsidP="006C04C0">
      <w:pPr>
        <w:pStyle w:val="ConsPlusNormal"/>
        <w:ind w:firstLine="540"/>
        <w:jc w:val="both"/>
      </w:pPr>
    </w:p>
    <w:p w:rsidR="006C04C0" w:rsidRPr="00002A0C" w:rsidRDefault="006C04C0" w:rsidP="006C04C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02A0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C04C0" w:rsidRPr="00002A0C" w:rsidRDefault="006C04C0" w:rsidP="006C0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04C0" w:rsidRPr="00002A0C" w:rsidRDefault="006C04C0" w:rsidP="006C0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A0C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002A0C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Бюджетным </w:t>
      </w:r>
      <w:hyperlink r:id="rId10" w:tooltip="&quot;Бюджетный кодекс Российской Федерации&quot; от 31.07.1998 N 145-ФЗ (ред. от 02.07.2013) (с изм. и доп., вступающими в силу с 14.07.2013)------------ Недействующая редакция{КонсультантПлюс}" w:history="1">
        <w:r w:rsidRPr="00002A0C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кодексом</w:t>
        </w:r>
      </w:hyperlink>
      <w:r w:rsidRPr="00002A0C">
        <w:rPr>
          <w:rFonts w:ascii="Times New Roman" w:hAnsi="Times New Roman" w:cs="Times New Roman"/>
          <w:sz w:val="24"/>
          <w:szCs w:val="24"/>
        </w:rPr>
        <w:t xml:space="preserve"> РФ и определяет процедуры ведения муниципальной долговой книги </w:t>
      </w:r>
      <w:r w:rsidR="00B94D6A">
        <w:rPr>
          <w:rFonts w:ascii="Times New Roman" w:hAnsi="Times New Roman" w:cs="Times New Roman"/>
          <w:bCs/>
          <w:sz w:val="24"/>
          <w:szCs w:val="24"/>
        </w:rPr>
        <w:t>Разгонского</w:t>
      </w:r>
      <w:r w:rsidRPr="00002A0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(далее - Долговая книга), обеспечения контроля за полнотой учета, своевременностью обслуживания и исполнения долговых обязательств и устанавливает объем информации, порядок ее внесения в Долговую книгу, а также порядок регистрации долговых обязательств и порядок хранения Долговой книги.</w:t>
      </w:r>
      <w:proofErr w:type="gramEnd"/>
    </w:p>
    <w:p w:rsidR="006C04C0" w:rsidRPr="00002A0C" w:rsidRDefault="006C04C0" w:rsidP="006C0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A0C">
        <w:rPr>
          <w:rFonts w:ascii="Times New Roman" w:hAnsi="Times New Roman" w:cs="Times New Roman"/>
          <w:sz w:val="24"/>
          <w:szCs w:val="24"/>
        </w:rPr>
        <w:t>1.2. В целях настоящего порядка используются следующие понятия:</w:t>
      </w:r>
    </w:p>
    <w:p w:rsidR="006C04C0" w:rsidRPr="00002A0C" w:rsidRDefault="006C04C0" w:rsidP="006C0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A0C">
        <w:rPr>
          <w:rFonts w:ascii="Times New Roman" w:hAnsi="Times New Roman" w:cs="Times New Roman"/>
          <w:sz w:val="24"/>
          <w:szCs w:val="24"/>
        </w:rPr>
        <w:t xml:space="preserve">Муниципальный долг - совокупность долговых обязательств </w:t>
      </w:r>
      <w:r w:rsidR="00B94D6A">
        <w:rPr>
          <w:rFonts w:ascii="Times New Roman" w:hAnsi="Times New Roman" w:cs="Times New Roman"/>
          <w:bCs/>
          <w:sz w:val="24"/>
          <w:szCs w:val="24"/>
        </w:rPr>
        <w:t>Разгонского</w:t>
      </w:r>
      <w:r w:rsidRPr="00002A0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6C04C0" w:rsidRPr="00002A0C" w:rsidRDefault="006C04C0" w:rsidP="006C0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A0C">
        <w:rPr>
          <w:rFonts w:ascii="Times New Roman" w:hAnsi="Times New Roman" w:cs="Times New Roman"/>
          <w:sz w:val="24"/>
          <w:szCs w:val="24"/>
        </w:rPr>
        <w:t xml:space="preserve">Муниципальная долговая книга - это реестр долговых обязательств </w:t>
      </w:r>
      <w:r w:rsidR="00B94D6A">
        <w:rPr>
          <w:rFonts w:ascii="Times New Roman" w:hAnsi="Times New Roman" w:cs="Times New Roman"/>
          <w:bCs/>
          <w:sz w:val="24"/>
          <w:szCs w:val="24"/>
        </w:rPr>
        <w:t>Разгонского</w:t>
      </w:r>
      <w:r w:rsidRPr="00002A0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оформленных в соответствии с действующим законодательством Российской Федерации, Иркутской области и муниципальными правовыми актами </w:t>
      </w:r>
      <w:r w:rsidR="00B94D6A">
        <w:rPr>
          <w:rFonts w:ascii="Times New Roman" w:hAnsi="Times New Roman" w:cs="Times New Roman"/>
          <w:bCs/>
          <w:sz w:val="24"/>
          <w:szCs w:val="24"/>
        </w:rPr>
        <w:t>Разгонского</w:t>
      </w:r>
      <w:r w:rsidRPr="00002A0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6C04C0" w:rsidRPr="00002A0C" w:rsidRDefault="006C04C0" w:rsidP="006C0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A0C">
        <w:rPr>
          <w:rFonts w:ascii="Times New Roman" w:hAnsi="Times New Roman" w:cs="Times New Roman"/>
          <w:sz w:val="24"/>
          <w:szCs w:val="24"/>
        </w:rPr>
        <w:t>1.3. Ведение Долговой книги осуществляет централизованная бухгалтерия по обслуживанию бюджетов поселений администрации Тайшетского района.</w:t>
      </w:r>
    </w:p>
    <w:p w:rsidR="006C04C0" w:rsidRDefault="006C04C0" w:rsidP="006C04C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C04C0" w:rsidRPr="00002A0C" w:rsidRDefault="006C04C0" w:rsidP="006C04C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02A0C">
        <w:rPr>
          <w:rFonts w:ascii="Times New Roman" w:hAnsi="Times New Roman" w:cs="Times New Roman"/>
          <w:sz w:val="24"/>
          <w:szCs w:val="24"/>
        </w:rPr>
        <w:t>2. ВЕДЕНИЕ ДОЛГОВОЙ КНИГИ</w:t>
      </w:r>
    </w:p>
    <w:p w:rsidR="006C04C0" w:rsidRDefault="006C04C0" w:rsidP="006C04C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C04C0" w:rsidRPr="00002A0C" w:rsidRDefault="006C04C0" w:rsidP="006C0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A0C">
        <w:rPr>
          <w:rFonts w:ascii="Times New Roman" w:hAnsi="Times New Roman" w:cs="Times New Roman"/>
          <w:sz w:val="24"/>
          <w:szCs w:val="24"/>
        </w:rPr>
        <w:t xml:space="preserve">2.1. Долговая </w:t>
      </w:r>
      <w:hyperlink r:id="rId11" w:anchor="Par118" w:tooltip="Ссылка на текущий документ" w:history="1">
        <w:r w:rsidRPr="00002A0C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книга</w:t>
        </w:r>
      </w:hyperlink>
      <w:r w:rsidRPr="00002A0C">
        <w:rPr>
          <w:rFonts w:ascii="Times New Roman" w:hAnsi="Times New Roman" w:cs="Times New Roman"/>
          <w:sz w:val="24"/>
          <w:szCs w:val="24"/>
        </w:rPr>
        <w:t xml:space="preserve"> ведется в табличном виде по форме согласно приложению к настоящему порядку и включает в себя основные формы долговых обязательств:</w:t>
      </w:r>
    </w:p>
    <w:p w:rsidR="006C04C0" w:rsidRPr="00002A0C" w:rsidRDefault="006C04C0" w:rsidP="006C0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A0C">
        <w:rPr>
          <w:rFonts w:ascii="Times New Roman" w:hAnsi="Times New Roman" w:cs="Times New Roman"/>
          <w:sz w:val="24"/>
          <w:szCs w:val="24"/>
        </w:rPr>
        <w:t>а) муниципальные ценные бумаги;</w:t>
      </w:r>
    </w:p>
    <w:p w:rsidR="006C04C0" w:rsidRPr="00002A0C" w:rsidRDefault="006C04C0" w:rsidP="006C0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A0C">
        <w:rPr>
          <w:rFonts w:ascii="Times New Roman" w:hAnsi="Times New Roman" w:cs="Times New Roman"/>
          <w:sz w:val="24"/>
          <w:szCs w:val="24"/>
        </w:rPr>
        <w:t xml:space="preserve">б) бюджетные кредиты, привлеченные в бюджет </w:t>
      </w:r>
      <w:r w:rsidR="00B94D6A">
        <w:rPr>
          <w:rFonts w:ascii="Times New Roman" w:hAnsi="Times New Roman" w:cs="Times New Roman"/>
          <w:bCs/>
          <w:sz w:val="24"/>
          <w:szCs w:val="24"/>
        </w:rPr>
        <w:t>Разгонского</w:t>
      </w:r>
      <w:r w:rsidRPr="00002A0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от других бюджетов бюджетной системы Российской Федерации;</w:t>
      </w:r>
    </w:p>
    <w:p w:rsidR="006C04C0" w:rsidRPr="00002A0C" w:rsidRDefault="006C04C0" w:rsidP="006C0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A0C">
        <w:rPr>
          <w:rFonts w:ascii="Times New Roman" w:hAnsi="Times New Roman" w:cs="Times New Roman"/>
          <w:sz w:val="24"/>
          <w:szCs w:val="24"/>
        </w:rPr>
        <w:t xml:space="preserve">в) кредиты, полученные </w:t>
      </w:r>
      <w:r w:rsidR="00B94D6A">
        <w:rPr>
          <w:rFonts w:ascii="Times New Roman" w:hAnsi="Times New Roman" w:cs="Times New Roman"/>
          <w:bCs/>
          <w:sz w:val="24"/>
          <w:szCs w:val="24"/>
        </w:rPr>
        <w:t>Разгонского</w:t>
      </w:r>
      <w:r w:rsidRPr="00002A0C">
        <w:rPr>
          <w:rFonts w:ascii="Times New Roman" w:hAnsi="Times New Roman" w:cs="Times New Roman"/>
          <w:sz w:val="24"/>
          <w:szCs w:val="24"/>
        </w:rPr>
        <w:t xml:space="preserve"> муниципальным образованием  от кредитных организаций;</w:t>
      </w:r>
    </w:p>
    <w:p w:rsidR="006C04C0" w:rsidRPr="00002A0C" w:rsidRDefault="006C04C0" w:rsidP="006C0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A0C">
        <w:rPr>
          <w:rFonts w:ascii="Times New Roman" w:hAnsi="Times New Roman" w:cs="Times New Roman"/>
          <w:sz w:val="24"/>
          <w:szCs w:val="24"/>
        </w:rPr>
        <w:t>г) муниципальные гарантии.</w:t>
      </w:r>
    </w:p>
    <w:p w:rsidR="006C04C0" w:rsidRPr="00002A0C" w:rsidRDefault="006C04C0" w:rsidP="006C0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A0C">
        <w:rPr>
          <w:rFonts w:ascii="Times New Roman" w:hAnsi="Times New Roman" w:cs="Times New Roman"/>
          <w:sz w:val="24"/>
          <w:szCs w:val="24"/>
        </w:rPr>
        <w:t>2.2. В Долговой книге информационно указываются следующие сведения:</w:t>
      </w:r>
    </w:p>
    <w:p w:rsidR="006C04C0" w:rsidRPr="00002A0C" w:rsidRDefault="006C04C0" w:rsidP="006C0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A0C">
        <w:rPr>
          <w:rFonts w:ascii="Times New Roman" w:hAnsi="Times New Roman" w:cs="Times New Roman"/>
          <w:sz w:val="24"/>
          <w:szCs w:val="24"/>
        </w:rPr>
        <w:t xml:space="preserve">1) верхний предел муниципального долга, установленный решением Думы </w:t>
      </w:r>
      <w:r w:rsidR="00B94D6A">
        <w:rPr>
          <w:rFonts w:ascii="Times New Roman" w:hAnsi="Times New Roman" w:cs="Times New Roman"/>
          <w:bCs/>
          <w:sz w:val="24"/>
          <w:szCs w:val="24"/>
        </w:rPr>
        <w:t>Разгонского</w:t>
      </w:r>
      <w:r w:rsidRPr="00002A0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 бюджете </w:t>
      </w:r>
      <w:r w:rsidR="00B94D6A">
        <w:rPr>
          <w:rFonts w:ascii="Times New Roman" w:hAnsi="Times New Roman" w:cs="Times New Roman"/>
          <w:bCs/>
          <w:sz w:val="24"/>
          <w:szCs w:val="24"/>
        </w:rPr>
        <w:t>Разгонского</w:t>
      </w:r>
      <w:r w:rsidRPr="00002A0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 соответствующий финансовый год;</w:t>
      </w:r>
    </w:p>
    <w:p w:rsidR="006C04C0" w:rsidRPr="00002A0C" w:rsidRDefault="006C04C0" w:rsidP="006C0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A0C">
        <w:rPr>
          <w:rFonts w:ascii="Times New Roman" w:hAnsi="Times New Roman" w:cs="Times New Roman"/>
          <w:sz w:val="24"/>
          <w:szCs w:val="24"/>
        </w:rPr>
        <w:t xml:space="preserve">2) предельный объем расходов на обслуживание муниципального долга, установленный решением Думы </w:t>
      </w:r>
      <w:r w:rsidR="00B94D6A">
        <w:rPr>
          <w:rFonts w:ascii="Times New Roman" w:hAnsi="Times New Roman" w:cs="Times New Roman"/>
          <w:bCs/>
          <w:sz w:val="24"/>
          <w:szCs w:val="24"/>
        </w:rPr>
        <w:t>Разгонского</w:t>
      </w:r>
      <w:r w:rsidRPr="00002A0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 соответствующий финансовый год;</w:t>
      </w:r>
    </w:p>
    <w:p w:rsidR="006C04C0" w:rsidRPr="00002A0C" w:rsidRDefault="006C04C0" w:rsidP="006C0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A0C">
        <w:rPr>
          <w:rFonts w:ascii="Times New Roman" w:hAnsi="Times New Roman" w:cs="Times New Roman"/>
          <w:sz w:val="24"/>
          <w:szCs w:val="24"/>
        </w:rPr>
        <w:t>3) объем доходов бюджета без учета безвозмездных поступлений;</w:t>
      </w:r>
    </w:p>
    <w:p w:rsidR="006C04C0" w:rsidRPr="00002A0C" w:rsidRDefault="006C04C0" w:rsidP="006C0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A0C">
        <w:rPr>
          <w:rFonts w:ascii="Times New Roman" w:hAnsi="Times New Roman" w:cs="Times New Roman"/>
          <w:sz w:val="24"/>
          <w:szCs w:val="24"/>
        </w:rPr>
        <w:t>4) фактический объем муниципального долга по состоянию на отчетную дату.</w:t>
      </w:r>
    </w:p>
    <w:p w:rsidR="006C04C0" w:rsidRPr="00002A0C" w:rsidRDefault="006C04C0" w:rsidP="006C0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A0C">
        <w:rPr>
          <w:rFonts w:ascii="Times New Roman" w:hAnsi="Times New Roman" w:cs="Times New Roman"/>
          <w:sz w:val="24"/>
          <w:szCs w:val="24"/>
        </w:rPr>
        <w:t>2.3. В Долговой книге по каждому долговому обязательству указываются:</w:t>
      </w:r>
    </w:p>
    <w:p w:rsidR="006C04C0" w:rsidRPr="00002A0C" w:rsidRDefault="006C04C0" w:rsidP="006C0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A0C">
        <w:rPr>
          <w:rFonts w:ascii="Times New Roman" w:hAnsi="Times New Roman" w:cs="Times New Roman"/>
          <w:sz w:val="24"/>
          <w:szCs w:val="24"/>
        </w:rPr>
        <w:t>1) дата регистрации и регистрационный код долгового обязательства;</w:t>
      </w:r>
    </w:p>
    <w:p w:rsidR="006C04C0" w:rsidRPr="00002A0C" w:rsidRDefault="006C04C0" w:rsidP="006C0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A0C">
        <w:rPr>
          <w:rFonts w:ascii="Times New Roman" w:hAnsi="Times New Roman" w:cs="Times New Roman"/>
          <w:sz w:val="24"/>
          <w:szCs w:val="24"/>
        </w:rPr>
        <w:t>2) вид долгового обязательства, основание возникновения;</w:t>
      </w:r>
    </w:p>
    <w:p w:rsidR="006C04C0" w:rsidRPr="00002A0C" w:rsidRDefault="006C04C0" w:rsidP="006C0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A0C">
        <w:rPr>
          <w:rFonts w:ascii="Times New Roman" w:hAnsi="Times New Roman" w:cs="Times New Roman"/>
          <w:sz w:val="24"/>
          <w:szCs w:val="24"/>
        </w:rPr>
        <w:t>3) полное наименование заемщика;</w:t>
      </w:r>
    </w:p>
    <w:p w:rsidR="006C04C0" w:rsidRPr="00002A0C" w:rsidRDefault="006C04C0" w:rsidP="006C0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A0C">
        <w:rPr>
          <w:rFonts w:ascii="Times New Roman" w:hAnsi="Times New Roman" w:cs="Times New Roman"/>
          <w:sz w:val="24"/>
          <w:szCs w:val="24"/>
        </w:rPr>
        <w:t>4) полное наименование кредитора, дата и номер договора заимствования, предоставления гарантии;</w:t>
      </w:r>
    </w:p>
    <w:p w:rsidR="006C04C0" w:rsidRPr="00002A0C" w:rsidRDefault="006C04C0" w:rsidP="006C0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A0C">
        <w:rPr>
          <w:rFonts w:ascii="Times New Roman" w:hAnsi="Times New Roman" w:cs="Times New Roman"/>
          <w:sz w:val="24"/>
          <w:szCs w:val="24"/>
        </w:rPr>
        <w:t>5) дата возникновения долгового обязательства;</w:t>
      </w:r>
    </w:p>
    <w:p w:rsidR="006C04C0" w:rsidRPr="00002A0C" w:rsidRDefault="006C04C0" w:rsidP="006C0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A0C">
        <w:rPr>
          <w:rFonts w:ascii="Times New Roman" w:hAnsi="Times New Roman" w:cs="Times New Roman"/>
          <w:sz w:val="24"/>
          <w:szCs w:val="24"/>
        </w:rPr>
        <w:lastRenderedPageBreak/>
        <w:t>6) дата погашения долгового обязательства;</w:t>
      </w:r>
    </w:p>
    <w:p w:rsidR="006C04C0" w:rsidRPr="00002A0C" w:rsidRDefault="006C04C0" w:rsidP="006C0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A0C">
        <w:rPr>
          <w:rFonts w:ascii="Times New Roman" w:hAnsi="Times New Roman" w:cs="Times New Roman"/>
          <w:sz w:val="24"/>
          <w:szCs w:val="24"/>
        </w:rPr>
        <w:t>7) сумма долгового обязательства;</w:t>
      </w:r>
    </w:p>
    <w:p w:rsidR="006C04C0" w:rsidRPr="00002A0C" w:rsidRDefault="006C04C0" w:rsidP="006C0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A0C">
        <w:rPr>
          <w:rFonts w:ascii="Times New Roman" w:hAnsi="Times New Roman" w:cs="Times New Roman"/>
          <w:sz w:val="24"/>
          <w:szCs w:val="24"/>
        </w:rPr>
        <w:t>8) стоимость обслуживания долгового обязательства;</w:t>
      </w:r>
    </w:p>
    <w:p w:rsidR="006C04C0" w:rsidRPr="00002A0C" w:rsidRDefault="006C04C0" w:rsidP="006C0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A0C">
        <w:rPr>
          <w:rFonts w:ascii="Times New Roman" w:hAnsi="Times New Roman" w:cs="Times New Roman"/>
          <w:sz w:val="24"/>
          <w:szCs w:val="24"/>
        </w:rPr>
        <w:t>9) форма обеспечения обязательства;</w:t>
      </w:r>
    </w:p>
    <w:p w:rsidR="006C04C0" w:rsidRPr="00002A0C" w:rsidRDefault="006C04C0" w:rsidP="006C0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A0C">
        <w:rPr>
          <w:rFonts w:ascii="Times New Roman" w:hAnsi="Times New Roman" w:cs="Times New Roman"/>
          <w:sz w:val="24"/>
          <w:szCs w:val="24"/>
        </w:rPr>
        <w:t>10) сведения о погашении долговых обязательств;</w:t>
      </w:r>
    </w:p>
    <w:p w:rsidR="006C04C0" w:rsidRPr="00002A0C" w:rsidRDefault="006C04C0" w:rsidP="006C0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A0C">
        <w:rPr>
          <w:rFonts w:ascii="Times New Roman" w:hAnsi="Times New Roman" w:cs="Times New Roman"/>
          <w:sz w:val="24"/>
          <w:szCs w:val="24"/>
        </w:rPr>
        <w:t>11) динамика объема задолженности по долговому обязательству и расходов на обслуживание долгового обязательства в пределах текущего финансового года.</w:t>
      </w:r>
    </w:p>
    <w:p w:rsidR="006C04C0" w:rsidRPr="00002A0C" w:rsidRDefault="006C04C0" w:rsidP="006C0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A0C">
        <w:rPr>
          <w:rFonts w:ascii="Times New Roman" w:hAnsi="Times New Roman" w:cs="Times New Roman"/>
          <w:sz w:val="24"/>
          <w:szCs w:val="24"/>
        </w:rPr>
        <w:t xml:space="preserve">4. Долговая книга ведется в электронном виде с ежемесячным составлением на бумажном носителе по состоянию на 1 число месяца, следующего </w:t>
      </w:r>
      <w:proofErr w:type="gramStart"/>
      <w:r w:rsidRPr="00002A0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02A0C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6C04C0" w:rsidRPr="00002A0C" w:rsidRDefault="006C04C0" w:rsidP="006C0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A0C">
        <w:rPr>
          <w:rFonts w:ascii="Times New Roman" w:hAnsi="Times New Roman" w:cs="Times New Roman"/>
          <w:sz w:val="24"/>
          <w:szCs w:val="24"/>
        </w:rPr>
        <w:t xml:space="preserve">Долговая книга на бумажном носителе подписывается главой </w:t>
      </w:r>
      <w:r w:rsidR="00B94D6A">
        <w:rPr>
          <w:rFonts w:ascii="Times New Roman" w:hAnsi="Times New Roman" w:cs="Times New Roman"/>
          <w:bCs/>
          <w:sz w:val="24"/>
          <w:szCs w:val="24"/>
        </w:rPr>
        <w:t>Разгонского</w:t>
      </w:r>
      <w:r w:rsidRPr="00002A0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6C04C0" w:rsidRPr="00002A0C" w:rsidRDefault="006C04C0" w:rsidP="006C0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A0C">
        <w:rPr>
          <w:rFonts w:ascii="Times New Roman" w:hAnsi="Times New Roman" w:cs="Times New Roman"/>
          <w:sz w:val="24"/>
          <w:szCs w:val="24"/>
        </w:rPr>
        <w:t xml:space="preserve">Долговая книга по состоянию на 1 января года, следующего за </w:t>
      </w:r>
      <w:proofErr w:type="gramStart"/>
      <w:r w:rsidRPr="00002A0C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002A0C">
        <w:rPr>
          <w:rFonts w:ascii="Times New Roman" w:hAnsi="Times New Roman" w:cs="Times New Roman"/>
          <w:sz w:val="24"/>
          <w:szCs w:val="24"/>
        </w:rPr>
        <w:t xml:space="preserve">, печатается на бумажном носителе, подписывается главой </w:t>
      </w:r>
      <w:r w:rsidR="00B94D6A">
        <w:rPr>
          <w:rFonts w:ascii="Times New Roman" w:hAnsi="Times New Roman" w:cs="Times New Roman"/>
          <w:bCs/>
          <w:sz w:val="24"/>
          <w:szCs w:val="24"/>
        </w:rPr>
        <w:t>Разгонского</w:t>
      </w:r>
      <w:r w:rsidRPr="00002A0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пронумеровывается, прошивается, заверяется печатью и находится на ответственном хранении у лиц, ответственных за ее ведение.</w:t>
      </w:r>
    </w:p>
    <w:p w:rsidR="006C04C0" w:rsidRDefault="006C04C0" w:rsidP="006C04C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C04C0" w:rsidRPr="00002A0C" w:rsidRDefault="006C04C0" w:rsidP="006C04C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02A0C">
        <w:rPr>
          <w:rFonts w:ascii="Times New Roman" w:hAnsi="Times New Roman" w:cs="Times New Roman"/>
          <w:sz w:val="24"/>
          <w:szCs w:val="24"/>
        </w:rPr>
        <w:t>3. ВКЛЮЧЕНИЕ ДОЛГОВЫХ ОБЯЗАТЕЛЬСТВ В ДОЛГОВУЮ КНИГУ</w:t>
      </w:r>
    </w:p>
    <w:p w:rsidR="006C04C0" w:rsidRDefault="006C04C0" w:rsidP="006C04C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C04C0" w:rsidRPr="00002A0C" w:rsidRDefault="006C04C0" w:rsidP="006C0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A0C">
        <w:rPr>
          <w:rFonts w:ascii="Times New Roman" w:hAnsi="Times New Roman" w:cs="Times New Roman"/>
          <w:sz w:val="24"/>
          <w:szCs w:val="24"/>
        </w:rPr>
        <w:t>3.1. Каждое долговое обязательство регистрируется отдельно и имеет регистрационный код, который состоит из шести знаков - X-XX/XXX, где:</w:t>
      </w:r>
    </w:p>
    <w:p w:rsidR="006C04C0" w:rsidRPr="00002A0C" w:rsidRDefault="006C04C0" w:rsidP="006C0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A0C">
        <w:rPr>
          <w:rFonts w:ascii="Times New Roman" w:hAnsi="Times New Roman" w:cs="Times New Roman"/>
          <w:sz w:val="24"/>
          <w:szCs w:val="24"/>
        </w:rPr>
        <w:t>- X - порядковый номер формы долгового обязательства;</w:t>
      </w:r>
    </w:p>
    <w:p w:rsidR="006C04C0" w:rsidRPr="00002A0C" w:rsidRDefault="006C04C0" w:rsidP="006C0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A0C">
        <w:rPr>
          <w:rFonts w:ascii="Times New Roman" w:hAnsi="Times New Roman" w:cs="Times New Roman"/>
          <w:sz w:val="24"/>
          <w:szCs w:val="24"/>
        </w:rPr>
        <w:t>- XX - две последние цифры года, в течение которого возникло долговое обязательство;</w:t>
      </w:r>
    </w:p>
    <w:p w:rsidR="006C04C0" w:rsidRPr="00002A0C" w:rsidRDefault="006C04C0" w:rsidP="006C0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A0C">
        <w:rPr>
          <w:rFonts w:ascii="Times New Roman" w:hAnsi="Times New Roman" w:cs="Times New Roman"/>
          <w:sz w:val="24"/>
          <w:szCs w:val="24"/>
        </w:rPr>
        <w:t>- /XXX - порядковый номер долгового обязательства.</w:t>
      </w:r>
    </w:p>
    <w:p w:rsidR="006C04C0" w:rsidRPr="00002A0C" w:rsidRDefault="006C04C0" w:rsidP="006C0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A0C">
        <w:rPr>
          <w:rFonts w:ascii="Times New Roman" w:hAnsi="Times New Roman" w:cs="Times New Roman"/>
          <w:sz w:val="24"/>
          <w:szCs w:val="24"/>
        </w:rPr>
        <w:t>3.2. Учет долговых обязательств ведется на основании оригиналов или заверенных копий документов в зависимости от вида долговых обязательств:</w:t>
      </w:r>
    </w:p>
    <w:p w:rsidR="006C04C0" w:rsidRPr="00002A0C" w:rsidRDefault="006C04C0" w:rsidP="006C0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A0C">
        <w:rPr>
          <w:rFonts w:ascii="Times New Roman" w:hAnsi="Times New Roman" w:cs="Times New Roman"/>
          <w:sz w:val="24"/>
          <w:szCs w:val="24"/>
        </w:rPr>
        <w:t xml:space="preserve">1) по кредитам, полученным </w:t>
      </w:r>
      <w:r w:rsidR="00B94D6A">
        <w:rPr>
          <w:rFonts w:ascii="Times New Roman" w:hAnsi="Times New Roman" w:cs="Times New Roman"/>
          <w:bCs/>
          <w:sz w:val="24"/>
          <w:szCs w:val="24"/>
        </w:rPr>
        <w:t>Разгонского</w:t>
      </w:r>
      <w:r w:rsidRPr="00002A0C">
        <w:rPr>
          <w:rFonts w:ascii="Times New Roman" w:hAnsi="Times New Roman" w:cs="Times New Roman"/>
          <w:sz w:val="24"/>
          <w:szCs w:val="24"/>
        </w:rPr>
        <w:t xml:space="preserve"> муниципальным образованием от кредитных организаций, на основании кредитного договора, изменений и дополнений к нему;</w:t>
      </w:r>
    </w:p>
    <w:p w:rsidR="006C04C0" w:rsidRPr="00002A0C" w:rsidRDefault="006C04C0" w:rsidP="006C0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A0C">
        <w:rPr>
          <w:rFonts w:ascii="Times New Roman" w:hAnsi="Times New Roman" w:cs="Times New Roman"/>
          <w:sz w:val="24"/>
          <w:szCs w:val="24"/>
        </w:rPr>
        <w:t xml:space="preserve">2) по муниципальным ценным бумагам </w:t>
      </w:r>
      <w:r w:rsidR="00B94D6A">
        <w:rPr>
          <w:rFonts w:ascii="Times New Roman" w:hAnsi="Times New Roman" w:cs="Times New Roman"/>
          <w:bCs/>
          <w:sz w:val="24"/>
          <w:szCs w:val="24"/>
        </w:rPr>
        <w:t>Разгонского</w:t>
      </w:r>
      <w:r w:rsidRPr="00002A0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на основании:</w:t>
      </w:r>
    </w:p>
    <w:p w:rsidR="006C04C0" w:rsidRPr="00002A0C" w:rsidRDefault="006C04C0" w:rsidP="006C0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A0C">
        <w:rPr>
          <w:rFonts w:ascii="Times New Roman" w:hAnsi="Times New Roman" w:cs="Times New Roman"/>
          <w:sz w:val="24"/>
          <w:szCs w:val="24"/>
        </w:rPr>
        <w:t>а) условий эмиссии и обращения муниципальных ценных бумаг;</w:t>
      </w:r>
    </w:p>
    <w:p w:rsidR="006C04C0" w:rsidRPr="00002A0C" w:rsidRDefault="006C04C0" w:rsidP="006C0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A0C">
        <w:rPr>
          <w:rFonts w:ascii="Times New Roman" w:hAnsi="Times New Roman" w:cs="Times New Roman"/>
          <w:sz w:val="24"/>
          <w:szCs w:val="24"/>
        </w:rPr>
        <w:t>б) решения об эмиссии отдельного выпуска муниципальных ценных бумаг;</w:t>
      </w:r>
    </w:p>
    <w:p w:rsidR="006C04C0" w:rsidRPr="00002A0C" w:rsidRDefault="006C04C0" w:rsidP="006C0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A0C">
        <w:rPr>
          <w:rFonts w:ascii="Times New Roman" w:hAnsi="Times New Roman" w:cs="Times New Roman"/>
          <w:sz w:val="24"/>
          <w:szCs w:val="24"/>
        </w:rPr>
        <w:t>в) итогового отчета о результатах размещения муниципальных ценных бумаг;</w:t>
      </w:r>
    </w:p>
    <w:p w:rsidR="006C04C0" w:rsidRPr="00002A0C" w:rsidRDefault="006C04C0" w:rsidP="006C0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A0C">
        <w:rPr>
          <w:rFonts w:ascii="Times New Roman" w:hAnsi="Times New Roman" w:cs="Times New Roman"/>
          <w:sz w:val="24"/>
          <w:szCs w:val="24"/>
        </w:rPr>
        <w:t>3) по бюджетным кредитам, привлеченным в местный бюджет от других бюджетов бюджетной системы Российской Федерации, на основании договоров и соглашений о получении бюджетного кредита из бюджетов других уровней бюджетной системы Российской Федерации;</w:t>
      </w:r>
    </w:p>
    <w:p w:rsidR="006C04C0" w:rsidRPr="00002A0C" w:rsidRDefault="006C04C0" w:rsidP="006C0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A0C">
        <w:rPr>
          <w:rFonts w:ascii="Times New Roman" w:hAnsi="Times New Roman" w:cs="Times New Roman"/>
          <w:sz w:val="24"/>
          <w:szCs w:val="24"/>
        </w:rPr>
        <w:t>4) по муниципальным гарантиям на основании:</w:t>
      </w:r>
    </w:p>
    <w:p w:rsidR="006C04C0" w:rsidRPr="00002A0C" w:rsidRDefault="006C04C0" w:rsidP="006C0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A0C">
        <w:rPr>
          <w:rFonts w:ascii="Times New Roman" w:hAnsi="Times New Roman" w:cs="Times New Roman"/>
          <w:sz w:val="24"/>
          <w:szCs w:val="24"/>
        </w:rPr>
        <w:t xml:space="preserve">а) договоров о предоставлении муниципальных гарантий </w:t>
      </w:r>
      <w:r w:rsidR="00B94D6A">
        <w:rPr>
          <w:rFonts w:ascii="Times New Roman" w:hAnsi="Times New Roman" w:cs="Times New Roman"/>
          <w:bCs/>
          <w:sz w:val="24"/>
          <w:szCs w:val="24"/>
        </w:rPr>
        <w:t>Разгонского</w:t>
      </w:r>
      <w:r w:rsidRPr="00002A0C">
        <w:rPr>
          <w:rFonts w:ascii="Times New Roman" w:hAnsi="Times New Roman" w:cs="Times New Roman"/>
          <w:sz w:val="24"/>
          <w:szCs w:val="24"/>
        </w:rPr>
        <w:t xml:space="preserve"> муниципальным образованием;</w:t>
      </w:r>
    </w:p>
    <w:p w:rsidR="006C04C0" w:rsidRPr="00002A0C" w:rsidRDefault="006C04C0" w:rsidP="006C0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A0C">
        <w:rPr>
          <w:rFonts w:ascii="Times New Roman" w:hAnsi="Times New Roman" w:cs="Times New Roman"/>
          <w:sz w:val="24"/>
          <w:szCs w:val="24"/>
        </w:rPr>
        <w:t xml:space="preserve">б) прочих документов, сопровождающих предоставление муниципальной гарантии </w:t>
      </w:r>
      <w:r w:rsidR="00B94D6A">
        <w:rPr>
          <w:rFonts w:ascii="Times New Roman" w:hAnsi="Times New Roman" w:cs="Times New Roman"/>
          <w:bCs/>
          <w:sz w:val="24"/>
          <w:szCs w:val="24"/>
        </w:rPr>
        <w:t>Разгонского</w:t>
      </w:r>
      <w:r w:rsidRPr="00002A0C">
        <w:rPr>
          <w:rFonts w:ascii="Times New Roman" w:hAnsi="Times New Roman" w:cs="Times New Roman"/>
          <w:sz w:val="24"/>
          <w:szCs w:val="24"/>
        </w:rPr>
        <w:t xml:space="preserve"> муниципальным образованием.</w:t>
      </w:r>
    </w:p>
    <w:p w:rsidR="006C04C0" w:rsidRPr="00002A0C" w:rsidRDefault="006C04C0" w:rsidP="006C0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A0C">
        <w:rPr>
          <w:rFonts w:ascii="Times New Roman" w:hAnsi="Times New Roman" w:cs="Times New Roman"/>
          <w:sz w:val="24"/>
          <w:szCs w:val="24"/>
        </w:rPr>
        <w:t>3.3. Информация о долговых обязательствах вносится в Долговую книгу в срок, не превышающий пяти рабочих дней с момента возникновения, изменения, исполнения полностью или частично соответствующего обязательства.</w:t>
      </w:r>
    </w:p>
    <w:p w:rsidR="006C04C0" w:rsidRPr="00002A0C" w:rsidRDefault="006C04C0" w:rsidP="006C0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A0C">
        <w:rPr>
          <w:rFonts w:ascii="Times New Roman" w:hAnsi="Times New Roman" w:cs="Times New Roman"/>
          <w:sz w:val="24"/>
          <w:szCs w:val="24"/>
        </w:rPr>
        <w:t>3.4. Долговые обязательства регистрируются в валюте их возникновения.</w:t>
      </w:r>
    </w:p>
    <w:p w:rsidR="006C04C0" w:rsidRPr="00002A0C" w:rsidRDefault="006C04C0" w:rsidP="006C0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A0C">
        <w:rPr>
          <w:rFonts w:ascii="Times New Roman" w:hAnsi="Times New Roman" w:cs="Times New Roman"/>
          <w:sz w:val="24"/>
          <w:szCs w:val="24"/>
        </w:rPr>
        <w:t>3.5. В случаях прекращения обязательств по основаниям, установленным действующим законодательством Российской Федерации, и договором, на основании которого оно возникло, в Долговую книгу вносится запись о прекращении долгового обязательства.</w:t>
      </w:r>
    </w:p>
    <w:p w:rsidR="006C04C0" w:rsidRPr="00002A0C" w:rsidRDefault="006C04C0" w:rsidP="006C0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A0C">
        <w:rPr>
          <w:rFonts w:ascii="Times New Roman" w:hAnsi="Times New Roman" w:cs="Times New Roman"/>
          <w:sz w:val="24"/>
          <w:szCs w:val="24"/>
        </w:rPr>
        <w:t>При завершении финансового года прекратившиеся в течение текущего финансового года долговые обязательства исключаются из Долговой книги.</w:t>
      </w:r>
    </w:p>
    <w:p w:rsidR="006C04C0" w:rsidRDefault="006C04C0" w:rsidP="006C04C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C04C0" w:rsidRDefault="006C04C0" w:rsidP="006C04C0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ПРЕДОСТАВЛЕНИЕ ИНФОРМАЦИИ И ОТЧЕТНОСТИ</w:t>
      </w:r>
    </w:p>
    <w:p w:rsidR="006C04C0" w:rsidRDefault="006C04C0" w:rsidP="006C04C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СОСТОЯНИИ И ДВИЖЕНИИ МУНИЦИПАЛЬНОГО ДОЛГА</w:t>
      </w:r>
    </w:p>
    <w:p w:rsidR="006C04C0" w:rsidRDefault="006C04C0" w:rsidP="006C04C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C04C0" w:rsidRPr="00002A0C" w:rsidRDefault="006C04C0" w:rsidP="006C0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A0C">
        <w:rPr>
          <w:rFonts w:ascii="Times New Roman" w:hAnsi="Times New Roman" w:cs="Times New Roman"/>
          <w:sz w:val="24"/>
          <w:szCs w:val="24"/>
        </w:rPr>
        <w:t>4.1. Пользователями информации, включенной в Долговую книгу, являются органы государственной власти Иркутской области, Российской Федерации, органы местного самоуправления в соответствии с их полномочиями.</w:t>
      </w:r>
    </w:p>
    <w:p w:rsidR="006C04C0" w:rsidRPr="00002A0C" w:rsidRDefault="006C04C0" w:rsidP="006C0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A0C">
        <w:rPr>
          <w:rFonts w:ascii="Times New Roman" w:hAnsi="Times New Roman" w:cs="Times New Roman"/>
          <w:sz w:val="24"/>
          <w:szCs w:val="24"/>
        </w:rPr>
        <w:t xml:space="preserve">4.2. Кредиторы </w:t>
      </w:r>
      <w:r w:rsidR="00B94D6A">
        <w:rPr>
          <w:rFonts w:ascii="Times New Roman" w:hAnsi="Times New Roman" w:cs="Times New Roman"/>
          <w:bCs/>
          <w:sz w:val="24"/>
          <w:szCs w:val="24"/>
        </w:rPr>
        <w:t>Разгонского</w:t>
      </w:r>
      <w:r w:rsidRPr="00002A0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имеют право получить документ, подтверждающий регистрацию долгового обязательства, - выписку из Долговой книги. Выписка предоставляется в соответствии с условиями договора или соглашения, в результате которого возникло долговое обязательство, на основании запроса, подписанного уполномоченным лицом организации. Информация предоставляется в течение трех рабочих дней после дня получения запроса.</w:t>
      </w:r>
    </w:p>
    <w:p w:rsidR="006C04C0" w:rsidRPr="00002A0C" w:rsidRDefault="006C04C0" w:rsidP="006C0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A0C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002A0C">
        <w:rPr>
          <w:rFonts w:ascii="Times New Roman" w:hAnsi="Times New Roman" w:cs="Times New Roman"/>
          <w:sz w:val="24"/>
          <w:szCs w:val="24"/>
        </w:rPr>
        <w:t xml:space="preserve">Централизованная бухгалтерия по исполнению бюджетов поселений администрации Тайшетского района на основании данных Долговой книги ежемесячно подводит итоги о состоянии и движении муниципального долга и не позднее 6 числа месяца, следующего за отчетным, представляет информацию о долговых обязательствах за подписью главы </w:t>
      </w:r>
      <w:r w:rsidR="00B94D6A">
        <w:rPr>
          <w:rFonts w:ascii="Times New Roman" w:hAnsi="Times New Roman" w:cs="Times New Roman"/>
          <w:bCs/>
          <w:sz w:val="24"/>
          <w:szCs w:val="24"/>
        </w:rPr>
        <w:t>Разгонского</w:t>
      </w:r>
      <w:r w:rsidRPr="00002A0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  <w:proofErr w:type="gramEnd"/>
    </w:p>
    <w:p w:rsidR="006C04C0" w:rsidRPr="00002A0C" w:rsidRDefault="006C04C0" w:rsidP="006C0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04C0" w:rsidRPr="00002A0C" w:rsidRDefault="006C04C0" w:rsidP="006C0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04C0" w:rsidRPr="00002A0C" w:rsidRDefault="006C04C0" w:rsidP="006C0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04C0" w:rsidRPr="00002A0C" w:rsidRDefault="006C04C0" w:rsidP="006C0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04C0" w:rsidRDefault="006C04C0" w:rsidP="006C04C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C04C0" w:rsidRDefault="006C04C0" w:rsidP="006C04C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C04C0" w:rsidRPr="00002A0C" w:rsidRDefault="006C04C0" w:rsidP="006C0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04C0" w:rsidRPr="00002A0C" w:rsidRDefault="006C04C0" w:rsidP="006C04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2A0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94D6A">
        <w:rPr>
          <w:rFonts w:ascii="Times New Roman" w:hAnsi="Times New Roman" w:cs="Times New Roman"/>
          <w:bCs/>
          <w:sz w:val="24"/>
          <w:szCs w:val="24"/>
        </w:rPr>
        <w:t>Разгонского</w:t>
      </w:r>
    </w:p>
    <w:p w:rsidR="006C04C0" w:rsidRPr="00002A0C" w:rsidRDefault="006C04C0" w:rsidP="006C04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2A0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</w:t>
      </w:r>
      <w:r w:rsidR="00002A0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02A0C">
        <w:rPr>
          <w:rFonts w:ascii="Times New Roman" w:hAnsi="Times New Roman" w:cs="Times New Roman"/>
          <w:sz w:val="24"/>
          <w:szCs w:val="24"/>
        </w:rPr>
        <w:t xml:space="preserve">  </w:t>
      </w:r>
      <w:r w:rsidR="00B94D6A">
        <w:rPr>
          <w:rFonts w:ascii="Times New Roman" w:hAnsi="Times New Roman" w:cs="Times New Roman"/>
          <w:sz w:val="24"/>
          <w:szCs w:val="24"/>
        </w:rPr>
        <w:t>В.Н.Кустов</w:t>
      </w:r>
    </w:p>
    <w:p w:rsidR="006C04C0" w:rsidRDefault="006C04C0" w:rsidP="006C04C0">
      <w:pPr>
        <w:rPr>
          <w:rFonts w:ascii="Times New Roman" w:hAnsi="Times New Roman"/>
        </w:rPr>
      </w:pPr>
    </w:p>
    <w:p w:rsidR="00D16BA9" w:rsidRDefault="00D16BA9"/>
    <w:sectPr w:rsidR="00D16BA9" w:rsidSect="00D16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6C04C0"/>
    <w:rsid w:val="00001134"/>
    <w:rsid w:val="00002A0C"/>
    <w:rsid w:val="00140657"/>
    <w:rsid w:val="001500CB"/>
    <w:rsid w:val="002343CB"/>
    <w:rsid w:val="0032072F"/>
    <w:rsid w:val="00614161"/>
    <w:rsid w:val="00681E1F"/>
    <w:rsid w:val="006C04C0"/>
    <w:rsid w:val="0081625F"/>
    <w:rsid w:val="008A4776"/>
    <w:rsid w:val="00B94D6A"/>
    <w:rsid w:val="00D16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04C0"/>
    <w:rPr>
      <w:color w:val="0000FF"/>
      <w:u w:val="single"/>
    </w:rPr>
  </w:style>
  <w:style w:type="paragraph" w:customStyle="1" w:styleId="ConsPlusNormal">
    <w:name w:val="ConsPlusNormal"/>
    <w:uiPriority w:val="99"/>
    <w:rsid w:val="006C0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3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81302406B5D133D8CAAFE02F19DE3171C48A8F8C5AECAB3D91E3175E3A730DEA9DA7AF8F9EC256495C29C8L0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681302406B5D133D8CAAFE02F19DE3171C48A8F8F5EEAA13191E3175E3A730DEA9DA7AF8F9EC256485A29C8L9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81302406B5D133D8CAAFE02F19DE3171C48A8F8F5EEAA13191E3175E3A730DEA9DA7AF8F9EC256485E2FC8L7G" TargetMode="External"/><Relationship Id="rId11" Type="http://schemas.openxmlformats.org/officeDocument/2006/relationships/hyperlink" Target="file:///C:\DOCUME~1\ADMIN~1.MIC\LOCALS~1\Temp\Rar$DI00.296\&#1055;&#1086;&#1089;&#1090;&#1072;&#1085;&#1086;&#1074;&#1083;&#1077;&#1085;&#1080;.%20&#1055;&#1086;&#1088;&#1103;&#1076;&#1086;&#1082;%20&#1074;&#1077;&#1076;&#1077;&#1085;&#1080;&#1103;%20&#1044;&#1050;.%20&#1054;&#1041;&#1056;&#1040;&#1047;&#1045;&#1062;.rtf" TargetMode="External"/><Relationship Id="rId5" Type="http://schemas.openxmlformats.org/officeDocument/2006/relationships/hyperlink" Target="consultantplus://offline/ref=0681302406B5D133D8CAB1ED3975843D71CBDC848151E3FF69CEB84A0933795AADD2FEEDC294CCL0G" TargetMode="External"/><Relationship Id="rId10" Type="http://schemas.openxmlformats.org/officeDocument/2006/relationships/hyperlink" Target="consultantplus://offline/ref=0681302406B5D133D8CAB1ED3975843D71CBDC848151E3FF69CEB84A09C3L3G" TargetMode="External"/><Relationship Id="rId4" Type="http://schemas.openxmlformats.org/officeDocument/2006/relationships/hyperlink" Target="consultantplus://offline/ref=0681302406B5D133D8CAB1ED3975843D71CBDC848151E3FF69CEB84A0933795AADD2FEEDC295CCL5G" TargetMode="External"/><Relationship Id="rId9" Type="http://schemas.openxmlformats.org/officeDocument/2006/relationships/hyperlink" Target="file:///C:\DOCUME~1\ADMIN~1.MIC\LOCALS~1\Temp\Rar$DI00.296\&#1055;&#1086;&#1089;&#1090;&#1072;&#1085;&#1086;&#1074;&#1083;&#1077;&#1085;&#1080;.%20&#1055;&#1086;&#1088;&#1103;&#1076;&#1086;&#1082;%20&#1074;&#1077;&#1076;&#1077;&#1085;&#1080;&#1103;%20&#1044;&#1050;.%20&#1054;&#1041;&#1056;&#1040;&#1047;&#1045;&#1062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2014-01-05T02:37:00Z</dcterms:created>
  <dcterms:modified xsi:type="dcterms:W3CDTF">2016-07-29T00:18:00Z</dcterms:modified>
</cp:coreProperties>
</file>