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852"/>
      </w:tblGrid>
      <w:tr w:rsidR="00F771FD" w:rsidRPr="00F771FD" w:rsidTr="00810E3F">
        <w:trPr>
          <w:trHeight w:val="2483"/>
        </w:trPr>
        <w:tc>
          <w:tcPr>
            <w:tcW w:w="9852" w:type="dxa"/>
          </w:tcPr>
          <w:p w:rsidR="00F771FD" w:rsidRPr="00F771FD" w:rsidRDefault="00F771FD" w:rsidP="00F771FD">
            <w:pPr>
              <w:keepNext/>
              <w:widowControl w:val="0"/>
              <w:snapToGrid w:val="0"/>
              <w:spacing w:line="240" w:lineRule="auto"/>
              <w:ind w:right="-568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о с </w:t>
            </w:r>
            <w:proofErr w:type="spellStart"/>
            <w:proofErr w:type="gramStart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 а я  Ф е </w:t>
            </w:r>
            <w:proofErr w:type="spellStart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</w:t>
            </w:r>
            <w:proofErr w:type="spellStart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</w:t>
            </w:r>
          </w:p>
          <w:p w:rsidR="00F771FD" w:rsidRPr="00F771FD" w:rsidRDefault="00F771FD" w:rsidP="00F771FD">
            <w:pPr>
              <w:keepNext/>
              <w:widowControl w:val="0"/>
              <w:snapToGrid w:val="0"/>
              <w:spacing w:line="240" w:lineRule="auto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   область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Тайшетский</w:t>
            </w:r>
            <w:proofErr w:type="spellEnd"/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район»</w:t>
            </w:r>
          </w:p>
          <w:p w:rsidR="00F771FD" w:rsidRPr="00F771FD" w:rsidRDefault="00F771FD" w:rsidP="00F771FD">
            <w:pPr>
              <w:keepNext/>
              <w:widowControl w:val="0"/>
              <w:snapToGrid w:val="0"/>
              <w:spacing w:line="240" w:lineRule="auto"/>
              <w:contextualSpacing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РАЙОНА 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1FD" w:rsidRPr="00F771FD" w:rsidRDefault="00F771FD" w:rsidP="00F771FD">
            <w:pPr>
              <w:keepNext/>
              <w:widowControl w:val="0"/>
              <w:snapToGrid w:val="0"/>
              <w:spacing w:line="240" w:lineRule="auto"/>
              <w:contextualSpacing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F771FD" w:rsidRPr="00F771FD" w:rsidRDefault="00F771FD" w:rsidP="00F771FD">
            <w:pPr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1FD" w:rsidRPr="00F771FD" w:rsidRDefault="00F771FD" w:rsidP="00F771FD">
      <w:pPr>
        <w:snapToGrid w:val="0"/>
        <w:spacing w:line="240" w:lineRule="auto"/>
        <w:ind w:right="-568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right="-568"/>
        <w:contextualSpacing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от  ”04” февраля 2016 г.                    № 29</w:t>
      </w:r>
    </w:p>
    <w:p w:rsidR="00F771FD" w:rsidRPr="00F771FD" w:rsidRDefault="00F771FD" w:rsidP="00F771F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ab/>
      </w:r>
    </w:p>
    <w:p w:rsidR="00F771FD" w:rsidRPr="00F771FD" w:rsidRDefault="00F771FD" w:rsidP="00F771F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 правилах реализации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о передаче осуществления части полномочий по решению вопросов местного значения 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>В целях реализации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о передаче осуществления части полномочий по решению вопросов местного значения, утвержденного решением Думы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от 27.10.2015 г. № 10, определения порядка и сроков совершения действий, связанных с заключением соответствующих соглашений,  руководствуясь статьями 22, 45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администрация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771FD" w:rsidRPr="00F771FD" w:rsidRDefault="00F771FD" w:rsidP="00F771F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Утвердить Правила реализации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о передаче осуществления части полномочий по решению вопросов местного значения (прилагаются).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2. Утвердить Норматив численности передаваемых штатных единиц при заключении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 соглашений о передаче осуществления части полномочий по решению вопросов местного значения (прилагаются).</w:t>
      </w:r>
    </w:p>
    <w:p w:rsidR="00F771FD" w:rsidRPr="00F771FD" w:rsidRDefault="00F771FD" w:rsidP="00F771F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от 17.11.2015 г. № 1272 "О реализации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о передаче осуществления части полномочий по решению вопросов местного значения, утвержденного решением Думы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от 27.10.2015 г. № 10".</w:t>
      </w:r>
      <w:proofErr w:type="gramEnd"/>
    </w:p>
    <w:p w:rsidR="00F771FD" w:rsidRPr="00F771FD" w:rsidRDefault="00F771FD" w:rsidP="00F771F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4. Отделу контроля, делопроизводства аппарата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(Бурмакина Н.Н.) опубликовать настоящее постановление в Бюллетене нормативных правовых актов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"Официальная среда" и разместить на официальном сайте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771FD" w:rsidRPr="00F771FD" w:rsidRDefault="00F771FD" w:rsidP="00F771F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Мэр 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    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                 В.Н. Кириченко</w:t>
      </w:r>
    </w:p>
    <w:p w:rsidR="00F771FD" w:rsidRPr="00F771FD" w:rsidRDefault="00F771FD" w:rsidP="00F771F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771FD" w:rsidRPr="00F771FD" w:rsidRDefault="00F771FD" w:rsidP="00F771F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71FD" w:rsidRPr="00F771FD" w:rsidRDefault="00F771FD" w:rsidP="00F771F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от "4" февраля 2016 г. № 29</w:t>
      </w:r>
    </w:p>
    <w:p w:rsidR="00F771FD" w:rsidRPr="00F771FD" w:rsidRDefault="00F771FD" w:rsidP="00F771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5"/>
      <w:bookmarkEnd w:id="0"/>
      <w:r w:rsidRPr="00F771F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F771FD" w:rsidRPr="00F771FD" w:rsidRDefault="00F771FD" w:rsidP="00F771FD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реализации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район", о передаче осуществления части полномочий по решению вопросов местного значения.</w:t>
      </w:r>
    </w:p>
    <w:p w:rsidR="00F771FD" w:rsidRPr="00F771FD" w:rsidRDefault="00F771FD" w:rsidP="00F771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71FD" w:rsidRPr="00F771FD" w:rsidRDefault="00F771FD" w:rsidP="00F771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пунктом 19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о передаче осуществления части полномочий по решению вопросов местного значения, утвержденным решением Думы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от 27.10. 2015 г.  № 10 (далее – Порядок заключения соглашений), </w:t>
      </w:r>
      <w:proofErr w:type="gramEnd"/>
    </w:p>
    <w:p w:rsidR="00F771FD" w:rsidRPr="00F771FD" w:rsidRDefault="00F771FD" w:rsidP="00F771FD">
      <w:pPr>
        <w:pStyle w:val="ConsPlusNormal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Настоящие Правила: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регулируют порядок и сроки согласования, внесения изменений в соглашения между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 и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(далее по тексту - поселения), о передаче осуществления части полномочий по решению вопросов местного значения (далее – проект Соглашения, Соглашение);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устанавливают примерную форму Соглашения о передаче осуществления части полномочий.</w:t>
      </w:r>
    </w:p>
    <w:p w:rsidR="00F771FD" w:rsidRPr="00F771FD" w:rsidRDefault="00F771FD" w:rsidP="00F771FD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2. ПОРЯДОК И СРОКИ СОГЛАСОВАНИЯ  СОГЛАШЕНИЙ</w:t>
      </w:r>
    </w:p>
    <w:p w:rsidR="00F771FD" w:rsidRPr="00F771FD" w:rsidRDefault="00F771FD" w:rsidP="00F771F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2. Предложение о заключении Соглашения с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представляется главой поселения в Администрацию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(далее – администрация района) в виде проекта Соглашения, разработанного в соответствии с примерной формой Соглашения (приложение к настоящим Правилам) в двух экземплярах.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3. Поступивший проект Соглашения регистрируется в журнале регистрации входящей корреспонденции администрации района в день его поступления, и в течение 1 рабочего дня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передается мэром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в Финансовое управление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4. Согласование проекта Соглашения структурными подразделениями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к компетенции которых относится решение вопросов местного значения в части передаваемых полномочий, осуществляется в следующей очередности: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Финансовое  управление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(далее – Финансовое управление); 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иное структурное подразделение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к компетенции которых относится решение вопросов местного значения в части передаваемых полномочий (далее – структурное подразделение администрации района);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Управление экономики и промышленной политики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(далее – Управление экономики и промышленной политики);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Управление правовой и кадровой работы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(далее – Управление правовой и кадровой работы).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 xml:space="preserve">5. Структурное подразделение администрации района в срок, не превышающий трех рабочих дней, рассматривает представленный проект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на его соответствие установленной примерной форме Соглашения о передаче осуществления части полномочий (далее – примерная форма Соглашения), в том числе проверяет: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объем выполняемой работы и обязанностей структурного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в рамках передаваемых в соответствии с проектом Соглашения полномочий;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соответствие количества штатных единиц, передаваемых поселением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для осуществления части передаваемых полномочий, рассчитанного согласно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Нормативам численности </w:t>
      </w:r>
      <w:r w:rsidRPr="00F771FD">
        <w:rPr>
          <w:rFonts w:ascii="Times New Roman" w:hAnsi="Times New Roman" w:cs="Times New Roman"/>
          <w:sz w:val="24"/>
          <w:szCs w:val="24"/>
        </w:rPr>
        <w:t xml:space="preserve">передаваемых штатных единиц при заключении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 соглашений о передаче осуществления части полномочий по решению вопросов местного значения, установленным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соответствие объема межбюджетных трансфертов (включающих в том числе материальные затраты, необходимые для осуществления передаваемых полномочий), рассчитанных в соответствии с Методикой определения объема межбюджетных трансфертов, необходимых для осуществления передаваемых полномочий (приложение к примерной форме Соглашения).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Управление экономики и промышленной политики дополнительно осуществляет проверку соответствия численности администрации поселения, являющегося инициатором передачи части осуществления полномочий нормативам численности работников органов местного самоуправления муниципального образования Иркутской области, установленным Приказом министерства труда и занятости Иркутской области от 14.10.2013 № 57-мпр "Об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области" (далее – Приказ № 57-мпр).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обнаружения несоответствия численности работников администрации поселения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нормативам численности работников органов местного самоуправления муниципального образования Иркутской области, рассчитанным в соответствии с Приказом № 57-мпр, Управление экономики и промышленной политики направляет (передает) соответствующее уведомление администрации поселения. При направлении уведомления почтовым отправлением, такое почтовое отправление осуществляется заказным письмом с уведомлением о вручении.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проекта Соглашения в установленные настоящими Правилами сроки структурное подразделение администрации района незамедлительно передаёт проект Соглашения с подписанным руководителем структурного подразделения листом согласования в следующее структурное подразделение администрации района. 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Одновременно, в случае выявления несоответствия проекта Соглашения примерной форме Соглашения, установленной настоящими Правилами, а также при неправильном расчёте объема межбюджетных трансфертов, структурное подразделение администрации района передает следующему структурному подразделению администрации района проект Соглашения, приведенный в соответствии с примерной формой Соглашения (вместе с электронным вариантом уточненного проекта Соглашения), уточненный расчет объема межбюджетных трансфертов. </w:t>
      </w:r>
      <w:proofErr w:type="gramEnd"/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В листе согласования указываются основания внесения изменений в проект Соглашения, уточнения расчета объема межбюджетных трансфертов. Управление экономики и промышленной политики также указывает (при наличии) о направлении уведомления администрации поселения в соответствии с пунктом 6 настоящих Правил.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8. В случае необходимости, по инициативе руководителя структурного подразделения администрации района в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срок, не превышающий двух рабочих дней проводится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совещание с участием заместителя мэра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являющегося куратором соответствующего структурного подразделения администрации района.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9. Управление правовой и кадровой работы по результатам рассмотрения и согласования поступившего проекта Соглашения передает проект Соглашения в двух экземплярах в аппарат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района. К одному экземпляру </w:t>
      </w:r>
      <w:r w:rsidRPr="00F771FD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Соглашения, который впоследствии остается в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прикладывается лист согласования.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10. При передаче части полномочий по решению вопросов местного значения, исполняемых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администрации поселения, инициатором такой передачи выступает соответствующее структурное подразделение администрации района, исполняющее такие полномочия.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Инициатива передачи части полномочий оформляется докладной запиской, в которой отражается возможность исполнения и необходимость (целесообразность) передачи части полномочий, к которой прилагается проект Соглашения, подготовленный на основании примерной формы Соглашения.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11. Докладная записка и проект Соглашения направляются в Финансовое управление.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Согласование проекта Соглашения структурными подразделениями администрации района осуществляется в соответствии с пунктами 4-7 настоящих Правил.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если при согласовании проекта Соглашения будет установлена невозможность передачи осуществления части полномочий, соответствующее структурное подразделение администрации района, осуществляющее проверку проекта Соглашения, в листе согласования (в приложении к листу согласования) указывает такие основания.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1FD" w:rsidRPr="00F771FD" w:rsidRDefault="00F771FD" w:rsidP="00F771FD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3. ПОДПИСАНИЕ СОГЛАШЕНИЙ СТОРОНАМИ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13. Аппарат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в срок, не превышающий трёх рабочих дней 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согласованного проекта Соглашения, представляет мэру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для подписания проект Соглашения в двух экземплярах.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14. После подписания проекта Соглашения (мотивированного отказа в заключени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соглашения) аппарат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в срок, не превышающий 10 рабочих дней, направляет (передает) проект Соглашения (мотивированный отказ) в администрацию поселения.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>При направление указанных в настоящем пункте документов почтовым отправлением, такое почтовое отправление осуществляется заказным письмом с уведомлением о вручении.</w:t>
      </w:r>
      <w:proofErr w:type="gramEnd"/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15. Если в течение 30 календарных дней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проекта Соглашения в администрацию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не поступит Соглашение, подписанное главой поселения, передача полномочий считается несостоявшейся.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16. Подписанный сторонами экземпляр Соглашения, являющийся экземпляром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хранится в аппарате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Аппарат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после поступления подписанных Соглашений, обеспечивает выдачу по одному экземпляру копии Соглашения структурным подразделениям, осуществляющим переданные полномочия, под роспись.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4. ИСПОЛНЕНИЕ СОГЛАШЕНИЙ</w:t>
      </w: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17. Руководитель структурного подразделения администрации района направляет мэру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обоснованные предложения в виде докладной записки о введении дополнительной штатной численности структурного подразделения, необходимой для исполнения переданных полномочий поселения.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Дополнительная штатная численность определяется исходя из объема межбюджетных трансфертов и количества штатных единиц муниципальных служащих (штатных единиц должностей,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службы), передаваемых </w:t>
      </w:r>
      <w:r w:rsidRPr="00F771FD">
        <w:rPr>
          <w:rFonts w:ascii="Times New Roman" w:hAnsi="Times New Roman" w:cs="Times New Roman"/>
          <w:sz w:val="24"/>
          <w:szCs w:val="24"/>
        </w:rPr>
        <w:lastRenderedPageBreak/>
        <w:t>поселениями для осуществления передаваемых полномочий в соответствии с заключенными Соглашениями.</w:t>
      </w:r>
      <w:proofErr w:type="gramEnd"/>
    </w:p>
    <w:p w:rsidR="00F771FD" w:rsidRPr="00F771FD" w:rsidRDefault="00F771FD" w:rsidP="00F771F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При введении дополнительной штатной численности, с работниками заключается срочный трудовой договор (на период действия Соглашений о передаче полномочий).</w:t>
      </w: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18. Мэром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принимается решение о введении дополнительной штатной численности структурного подразделения посредством визы на докладной записке с поручением Управлению правовой и кадровой работы провести соответствующие организационно-штатные мероприятия.</w:t>
      </w: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Введение дополнительной штатной численности осуществляется в течение 10 рабочих дней со дня принятия решения мэром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19. При исполнении Соглашения руководитель структурного подразделения администрации района вправе представлять мэру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предложения в виде докладной записки о случаях и порядке использования собственных материальных ресурсов и финансовых средств бюджета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для осуществления предусмотренных Соглашениями полномочий.</w:t>
      </w: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Такие предложения подлежат предварительному согласованию с Финансовым управлением, заместителем мэра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курирующим соответствующее структурное подразделение.</w:t>
      </w: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20. Решение мэра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по поступившему предложению структурного подразделения администрации района оформляется посредством визы на докладной записке.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5. ПОРЯДОК ИЗМЕНЕНИЯ, РАСТОРЖЕНИЕ СОГЛАШЕНИЯ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ab/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ab/>
        <w:t xml:space="preserve">21. В случаях, предусмотренных пунктом 27 Порядка заключения соглашений и Соглашением, инициатором внесения изменений в Соглашение выступает глава поселения, мэр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ab/>
        <w:t xml:space="preserve">Порядок и сроки заключения дополнительного соглашения к Соглашению осуществляются в порядке и сроки, установленные настоящими Правилами для заключения Соглашения. 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22. Прекращение Соглашения по взаимному согласию сторон оформляется Соглашением о расторжении Соглашения. 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23. Прекращение Соглашения в одностороннем порядке осуществляется в случае: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изменения действующего федерального законодательства или законодательства Иркутской области, в связи с которым реализация переданных полномочий становится невозможной;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неоднократной (два и более раз) просрочки перечисления межбюджетных трансфертов более чем на 10 дней. Факт просрочки устанавливается начальником Финансового управления;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установления факта нарушений структурным подразделением администрации района осуществления переданных полномочий. Факт устанавливается на основании материалов, поступивших от главы поселения, и фиксируются протоколом совещания при мэре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проводимого с участием главы поселения, направившем такие материалы о нарушениях. Совещание созывается аппаратом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не позднее 10 рабочих дней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материалов о нарушениях в администрацию района.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24. При расторжении Соглашения по инициативе главы поселения,  поступившее уведомление о расторжении Соглашения регистрируется в  установленном порядке, и не позднее 1 рабочего дня  с момента  регистрации направляется в копиях структурным подразделениям администрации района, осуществляющим переданные полномочия.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При рассмотрении уведомления о расторжении Соглашения структурное подразделение администрации района в течение 10 рабочих дней со дня получения копии уведомления о расторжении Соглашения, направляет мэру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заключение, в котором отражает причины расторжения Соглашения, их обоснованность и </w:t>
      </w:r>
      <w:r w:rsidRPr="00F771FD">
        <w:rPr>
          <w:rFonts w:ascii="Times New Roman" w:hAnsi="Times New Roman" w:cs="Times New Roman"/>
          <w:sz w:val="24"/>
          <w:szCs w:val="24"/>
        </w:rPr>
        <w:lastRenderedPageBreak/>
        <w:t>правомерность, описывает последствия расторжения, формулирует выводы о целесообразности расторжения, либо предлагает план мероприятий по сохранению действия Соглашения.</w:t>
      </w:r>
      <w:proofErr w:type="gramEnd"/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26. На основании заключения структурных подразделений администрации района мэр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в течение срока действия уведомления о расторжении Соглашения проводит совещательные мероприятия с участием главы поселения с целью урегулирования вопроса о расторжении Соглашения, предотвращения наступления неблагоприятных последствий для любой из сторон Соглашения.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27. В течение срока действия уведомления о расторжении Соглашения структурные подразделения, осуществляющие исполнение переданных полномочий, обеспечивают проведение организационно-штатных мероприятий  в установленном порядке.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28. Глава поселения вправе в любой момент отозвать уведомление о расторжении Соглашения, но не позднее 60 (шестидесяти) календарных дней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данного уведомления администрацией района.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Если по истечении 60 календарных дней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в администрацию района уведомления о расторжении Соглашения от главы поселения не поступит письменный отзыв уведомления о расторжения Соглашения, Соглашение считается расторгнутым по истечении 60 календарных дней.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29. Инициатива администрации района о расторжении соглашения оформляется уведомлением о расторжении Соглашения и направляется (передается) в администрацию поселения.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При направлении уведомления почтовым отправлением, такое почтовое отправление осуществляется заказным письмом с уведомлением о вручении.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    О.Р. Сычева</w:t>
      </w: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771FD" w:rsidRPr="00F771FD" w:rsidRDefault="00F771FD" w:rsidP="00F771FD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к  Правилам реализации Порядка заключения соглашений органами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с органами местного самоуправления муниципальных образований, входящих в состав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о передаче осуществления части полномочий по решению вопросов местного значения</w:t>
      </w:r>
    </w:p>
    <w:p w:rsidR="00F771FD" w:rsidRPr="00F771FD" w:rsidRDefault="00F771FD" w:rsidP="00F771F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widowControl w:val="0"/>
        <w:snapToGrid w:val="0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Примерная форма </w:t>
      </w:r>
    </w:p>
    <w:p w:rsidR="00F771FD" w:rsidRPr="00F771FD" w:rsidRDefault="00F771FD" w:rsidP="00F771FD">
      <w:pPr>
        <w:widowControl w:val="0"/>
        <w:snapToGrid w:val="0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Соглашения о передаче осуществления части полномочий </w:t>
      </w:r>
    </w:p>
    <w:p w:rsidR="00F771FD" w:rsidRPr="00F771FD" w:rsidRDefault="00F771FD" w:rsidP="00F771FD">
      <w:pPr>
        <w:widowControl w:val="0"/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г. Тайшет                                                                                      "___"  ____________ 201__ г.</w:t>
      </w:r>
    </w:p>
    <w:p w:rsidR="00F771FD" w:rsidRPr="00F771FD" w:rsidRDefault="00F771FD" w:rsidP="00F771FD">
      <w:pPr>
        <w:suppressAutoHyphens/>
        <w:snapToGri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Администрация _________ муниципального образования</w:t>
      </w:r>
      <w:r w:rsidRPr="00F771FD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F771FD">
        <w:rPr>
          <w:rFonts w:ascii="Times New Roman" w:hAnsi="Times New Roman" w:cs="Times New Roman"/>
          <w:b/>
          <w:sz w:val="24"/>
          <w:szCs w:val="24"/>
        </w:rPr>
        <w:t>"Администрация муниципального образования"</w:t>
      </w:r>
      <w:r w:rsidRPr="00F771FD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________________________________________________, действующего на основании Устава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решения территориальной избирательной комиссии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от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. №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"</w:t>
      </w:r>
      <w:r w:rsidRPr="00F771FD">
        <w:rPr>
          <w:rFonts w:ascii="Times New Roman" w:hAnsi="Times New Roman" w:cs="Times New Roman"/>
          <w:b/>
          <w:sz w:val="24"/>
          <w:szCs w:val="24"/>
        </w:rPr>
        <w:t>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___", с одной стороны, и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F771FD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F771FD">
        <w:rPr>
          <w:rFonts w:ascii="Times New Roman" w:hAnsi="Times New Roman" w:cs="Times New Roman"/>
          <w:b/>
          <w:sz w:val="24"/>
          <w:szCs w:val="24"/>
        </w:rPr>
        <w:t>"Администрация района"</w:t>
      </w:r>
      <w:r w:rsidRPr="00F771FD">
        <w:rPr>
          <w:rFonts w:ascii="Times New Roman" w:hAnsi="Times New Roman" w:cs="Times New Roman"/>
          <w:sz w:val="24"/>
          <w:szCs w:val="24"/>
        </w:rPr>
        <w:t xml:space="preserve">, в лице мэра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решения территориальной избирательной комиссии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от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. №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_________"</w:t>
      </w:r>
      <w:r w:rsidRPr="00F771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"Стороны", заключили настоящее Соглашение о нижеследующем: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widowControl w:val="0"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1. Предмет Соглашения</w:t>
      </w:r>
    </w:p>
    <w:p w:rsidR="00F771FD" w:rsidRPr="00F771FD" w:rsidRDefault="00F771FD" w:rsidP="00F771FD">
      <w:pPr>
        <w:widowControl w:val="0"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1. По настоящему Соглашению Администрация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передает Администрации района осуществление части полномочий </w:t>
      </w:r>
      <w:r w:rsidRPr="00F771FD">
        <w:rPr>
          <w:rFonts w:ascii="Times New Roman" w:hAnsi="Times New Roman" w:cs="Times New Roman"/>
          <w:i/>
          <w:sz w:val="24"/>
          <w:szCs w:val="24"/>
        </w:rPr>
        <w:t>(далее – полномочия)</w:t>
      </w:r>
      <w:r w:rsidRPr="00F771FD">
        <w:rPr>
          <w:rFonts w:ascii="Times New Roman" w:hAnsi="Times New Roman" w:cs="Times New Roman"/>
          <w:sz w:val="24"/>
          <w:szCs w:val="24"/>
        </w:rPr>
        <w:t>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1) предусмотренных _________ статьи ___ Федерального закона от 06.10.2003 г. № 131-ФЗ "Об общих принципах организации местного самоуправления в Российской Федерации";</w:t>
      </w:r>
      <w:r w:rsidRPr="00F771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2) предусмотренных _________ статьи ___ Федерального закона от 06.10.2003 г. № 131-ФЗ "Об общих принципах организации местного самоуправления в Российской Федерации";</w:t>
      </w:r>
      <w:r w:rsidRPr="00F771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3) ………….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Передаваемые полномочия исполняются за счет межбюджетных трансфертов, предоставляемых из бюджета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F771FD">
        <w:rPr>
          <w:rFonts w:ascii="Times New Roman" w:hAnsi="Times New Roman" w:cs="Times New Roman"/>
          <w:sz w:val="24"/>
          <w:szCs w:val="24"/>
        </w:rPr>
        <w:t>муниципального образования в бюджет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 (далее – бюджет района), в соответствии с Бюджетным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иными нормативными правовыми актами, регулирующими бюджетные правоотношения, принятыми органами государственной власти Российской Федерации, органами государственной власти Иркутской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области и органами местного самоуправления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F771FD">
        <w:rPr>
          <w:rFonts w:ascii="Times New Roman" w:hAnsi="Times New Roman" w:cs="Times New Roman"/>
          <w:sz w:val="24"/>
          <w:szCs w:val="24"/>
        </w:rPr>
        <w:t>муниципального образования в пределах своей компетенции.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3. Для осуществления переданных полномочий Администрация муниципального образования передает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F771FD">
        <w:rPr>
          <w:rFonts w:ascii="Times New Roman" w:hAnsi="Times New Roman" w:cs="Times New Roman"/>
          <w:sz w:val="24"/>
          <w:szCs w:val="24"/>
        </w:rPr>
        <w:t>штатных единиц, в том числе: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1) для исполнения полномочий, предусмотренных подпунктом 1 пункта 1 статьи 1 настоящего Соглашения: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F771FD">
        <w:rPr>
          <w:rFonts w:ascii="Times New Roman" w:hAnsi="Times New Roman" w:cs="Times New Roman"/>
          <w:sz w:val="24"/>
          <w:szCs w:val="24"/>
        </w:rPr>
        <w:t>штатных единиц муниципального служащего (</w:t>
      </w:r>
      <w:r w:rsidRPr="00F771FD">
        <w:rPr>
          <w:rFonts w:ascii="Times New Roman" w:hAnsi="Times New Roman" w:cs="Times New Roman"/>
          <w:i/>
          <w:sz w:val="24"/>
          <w:szCs w:val="24"/>
        </w:rPr>
        <w:t xml:space="preserve">указать должность структурного подразделения  администрации </w:t>
      </w:r>
      <w:proofErr w:type="spellStart"/>
      <w:r w:rsidRPr="00F771FD">
        <w:rPr>
          <w:rFonts w:ascii="Times New Roman" w:hAnsi="Times New Roman" w:cs="Times New Roman"/>
          <w:i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i/>
          <w:sz w:val="24"/>
          <w:szCs w:val="24"/>
        </w:rPr>
        <w:t xml:space="preserve"> района, к компетенции которого относится решение вопросов местного значения в части передаваемых полномочий);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- _____________ штатных единиц должностей,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 по исполнению бюджетов поселений;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2) для исполнения полномочий, предусмотренных подпунктом 2 пункта 1 статьи 1 настоящего Соглашения: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-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F771FD">
        <w:rPr>
          <w:rFonts w:ascii="Times New Roman" w:hAnsi="Times New Roman" w:cs="Times New Roman"/>
          <w:sz w:val="24"/>
          <w:szCs w:val="24"/>
        </w:rPr>
        <w:t xml:space="preserve">штатных единиц муниципального служащего (указать должность структурного подразделения 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к компетенции которого относится решение вопросов местного значения в части передаваемых полномочий);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- _____________ штатных единиц должностей,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 по исполнению бюджетов поселений;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3) …………………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2. Срок осуществления полномочий</w:t>
      </w:r>
    </w:p>
    <w:p w:rsidR="00F771FD" w:rsidRPr="00F771FD" w:rsidRDefault="00F771FD" w:rsidP="00F771FD">
      <w:pPr>
        <w:suppressLineNumbers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Администрация района осуществляет переданные полномочия, предусмотренные: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1) подпунктом 1 пункта 1 статьи 1 настоящего Соглашения, в период с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>.;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2) подпунктом 2 пункта 1 статьи 1 настоящего Соглашения, в период с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>.;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 …………..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Изменение срока исполнения полномочий может сокращаться только при условии заблаговременного уведомления другой Стороны настоящего Соглашения в порядке, установленном настоящим Соглашением.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3. Порядок определения ежегодного объема межбюджетных трансфертов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Объем межбюджетных трансфертов, необходимых для осуществления Администрацией района передаваемых ей полномочий определяется в соответствии с Методикой определения объема межбюджетных трансфертов, являющейся неотъемлемой частью настоящего Соглашения (Приложение).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2. Формирование, перечисление и учет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межбюджетных трансфертов, предоставляемых из бюджета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бюджету района на реализацию передаваемых полномочий осуществляется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3. Сумма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межбюджетных трансфертов, передаваемых Администрацией муниципального образования на осуществление полномочий составляет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>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в период с _________ </w:t>
      </w:r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771FD">
        <w:rPr>
          <w:rFonts w:ascii="Times New Roman" w:hAnsi="Times New Roman" w:cs="Times New Roman"/>
          <w:b/>
          <w:sz w:val="24"/>
          <w:szCs w:val="24"/>
        </w:rPr>
        <w:t>. по _________ г. _________ (_________) рублей __ копеек;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в период с _________ </w:t>
      </w:r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771FD">
        <w:rPr>
          <w:rFonts w:ascii="Times New Roman" w:hAnsi="Times New Roman" w:cs="Times New Roman"/>
          <w:b/>
          <w:sz w:val="24"/>
          <w:szCs w:val="24"/>
        </w:rPr>
        <w:t>. по _________ г. _________ (_________) рублей __ копеек;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>……………..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F771FD" w:rsidRPr="00F771FD" w:rsidRDefault="00F771FD" w:rsidP="00F771FD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 xml:space="preserve">5. Не использованные в текущем финансовом году межбюджетные трансферты, имеющие целевое назначение, подлежат возврату в доход бюджета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>В соответствии с решением главного администратора бюджетных средств о наличии потребности в межбюджетных трансфертах,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трансфертов, передаваемых Администрацией муниципального образования Администрации района на осуществление полномочий увеличивается при увеличении (индексации) окладов муниципальных служащих и работников, замещающих должности, включаемые в штатное расписание в целях технического обеспечения деятельности органов и должностных лиц местного самоуправления и не относящиеся к муниципальным должностям муниципальной службы Администрации района. </w:t>
      </w:r>
      <w:proofErr w:type="gramEnd"/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Администрация района обязуется в течение 10 дней с момента увеличения (индексации) окладов муниципальных служащих, работников, замещающих должности, включаемые в штатное расписание в целях технического обеспечения деятельности органов и должностных лиц местного самоуправления и не относящиеся к муниципальным должностям муниципальной службы Администрации района представить Администрации муниципального образования дополнительное соглашение о внесении изменений в настоящее Соглашение.</w:t>
      </w:r>
      <w:proofErr w:type="gramEnd"/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4. Права и обязанности Администрации _________ муниципального образования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1. Администрация муниципального образования обязана: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>для осуществления полномочий предусмотренных подпунктом 1 пункта 1 статьи 1 настоящего Соглашения: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i/>
          <w:sz w:val="24"/>
          <w:szCs w:val="24"/>
        </w:rPr>
        <w:t>(указываются действия администрации поселения, необходимые для исполнения соответствующих полномочий администрацией района);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>для осуществления полномочий предусмотренных подпунктом 2 пункта 1 статьи 1 настоящего Соглашения: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i/>
          <w:sz w:val="24"/>
          <w:szCs w:val="24"/>
        </w:rPr>
        <w:t>(указываются действия администрации поселения, необходимые для исполнения соответствующих полномочий администрацией района);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3) ……………….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 обеспечить утверждение в решении Думы_________ муниципального образования межбюджетные трансферты,  бюджету района на осуществление переданных полномочий;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5) перечислять в районный бюджет финансовые средства в виде межбюджетных трансфертов из бюджета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ежемесячно равными долями до 10 числа каждого месяца для осуществления полномочий предусмотренных статьёй 1 настоящего Соглашения;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6) представлять по запросу Администрации района в установленные в запросе сроки информацию, необходимую для исполнения переданных полномочий;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7) рассматривать обращения Администрации района об устранении препятствий для осуществления настоящим Соглашением полномочий, принимать необходимые для их устранения муниципальные правовые акты.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2. Администрация _________ муниципального образования имеет право: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 направлять письменные предписания об устранении нарушений требований законодательства по вопросам осуществления Администрацией района или ее должностными лицами передаваемых полномочий;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>2) взыскивать в установленном порядке не использованные средства, предоставленные на осуществление полномочий, предусмотренных в статье 1 настоящего Соглашения.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 ………….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5. Права и обязанности Администрации района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1. Администрация района обязана: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1) для осуществления полномочий предусмотренных подпунктом 1 пункта 1 статьи 1 настоящего Соглашения: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i/>
          <w:sz w:val="24"/>
          <w:szCs w:val="24"/>
        </w:rPr>
        <w:t>(указываются действия администрации поселения, необходимые для исполнения соответствующих полномочий администрацией района);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2) для осуществления полномочий предусмотренных подпунктом 2 пункта 1 статьи 1 настоящего Соглашения: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i/>
          <w:sz w:val="24"/>
          <w:szCs w:val="24"/>
        </w:rPr>
        <w:t>(указываются действия администрации поселения, необходимые для исполнения соответствующих полномочий администрацией района);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и иную информацию, связанную с выполнением переданных полномочий, не позднее 10 календарных дней с момента получения письменного запроса Администрации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5) по требованию Администрации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устранять нарушения федеральных законов, законов Иркутской области, нормативных правовых актов органов местного самоуправления муниципального образования "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район",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вопросам осуществления Администрацией района или должностными лицами Администрации района переданных полномочий;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6) возвратить Администрации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неиспользованные финансовые средства, предоставленные для осуществления переданных полномочий, течение 15 рабочих дней: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досрочного прекращения действия настоящего Соглашения в течение 15 рабочих дней;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по окончании финансового года.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2. Администрация района имеет право: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 устанавливать в правовых актах Администрации района полномочия структурных подразделений по осуществлению предусмотренных настоящим Соглашением полномочий;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2) устанавливать штатную численность структурных подразделений Администрации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с учетом необходимости осуществления предусмотренных настоящим Соглашением полномочий;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 запрашивать в Администрации _________ муниципального образования информацию, необходимую для исполнения предусмотренных настоящим Соглашением полномочий;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 приостановить осуществление предусмотренных настоящим Соглашением полномочий в случае невыполнения настоящего Соглашения в части: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обеспечения перечисления межбюджетных трансфертов в бюджет района в установленные сроки;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предоставления Администрацией _________ муниципального образования документов и материалов, предусмотренных статьёй 4 настоящего Соглашения, без которых исполнение переданных полномочий невозможно.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О приостановлении исполнения полномочий Администрации _________ муниципального образования уведомляется в письменной форме незамедлительно.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Исполнение полномочий возобновляется: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с даты их поступления в бюджет района межбюджетных трансфертов, предусмотренных настоящим Соглашением;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lastRenderedPageBreak/>
        <w:t>с даты предоставления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предусмотренных настоящим Соглашением документов, необходимых для осуществления переданных полномочий.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3) в случае возникновения препятствий для осуществления предусмотренных настоящим Соглашением полномочий обращаться в Администрацию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предложением по их устранению;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 …………. .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6. Изменение соглашения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Изменение Соглашения допускается только по взаимному согласию Сторон.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Сторона, выступающая инициатором изменения Соглашения, направляет другой Стороне проект соглашения об изменении настоящего Соглашения (далее – проект дополнительного соглашения).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2. Сторона, получившая проект дополнительного соглашения, в течение не более 20 календарных дней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принимает решение: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- о подписании дополнительного соглашения;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- об отказе в подписании дополнительного соглашения. Отказ оформляется в письменной форме и в течени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3 рабочих дней с даты принятия такого решения направляется соответствующей Стороне.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3. Сторона, получившая отказ на изменение настоящего Соглашения, вправе направить другой Стороне уведомление о расторжении Соглашения в одностороннем порядке в соответствии со статьёй 7 настоящего Соглашения.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7. Основания и порядок прекращения Соглашения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1. Настоящее Соглашение прекращается </w:t>
      </w:r>
      <w:r w:rsidRPr="00F771FD">
        <w:rPr>
          <w:rFonts w:ascii="Times New Roman" w:hAnsi="Times New Roman" w:cs="Times New Roman"/>
          <w:kern w:val="1"/>
          <w:sz w:val="24"/>
          <w:szCs w:val="24"/>
        </w:rPr>
        <w:t>по истечении срока его действия, за исключением положений, касающихся перечисления сторонами межбюджетных трансфертов, установленных настоящим Соглашением.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Настоящее Соглашение может быть прекращено: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 по соглашению сторон;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sz w:val="24"/>
          <w:szCs w:val="24"/>
        </w:rPr>
        <w:t>в одностороннем порядке без обращения в суд: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в случае изменения действующего федерального законодательства или законодательства Иркутской области, в связи с которым реализация передаваемой части полномочий становится невозможной;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в случае неоднократной (два и более раз) в течени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финансового год просрочки перечисления межбюджетных трансфертов, предусмотренных в статье 3 настоящего Соглашения, более чем на 10 дней. Факт просрочки устанавливается начальником Финансового управления;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- в случае установления факта нарушений Администрацией района осуществления переданных полномочий. Факт устанавливается на основании материалов, поступивших от главы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фиксируются протоколом совещания при мэре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проводимого с участием главы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3. Уведомление о расторжении настоящего Соглашения в одностороннем порядке направляется другой стороне в письменном виде не позднее, чем за 60 календарных дней до даты предполагаемого расторжения. Соглашение считается расторгнутым по истечении 60 календарных дней в даты получения Стороной уведомления об одностороннем расторжении Соглашения.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4. При досрочном прекращении действия Соглашения Администрация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 перечисление в бюджет района определённую в соответствии с настоящим Соглашением часть объёма межбюджетных трансфертов, исчисленную пропорционально времени действия Соглашения в месяце его расторжения.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5. При досрочном прекращении действия Соглашения Администрация района обеспечивает возврат в бюджет </w:t>
      </w:r>
      <w:r w:rsidRPr="00F771FD">
        <w:rPr>
          <w:rFonts w:ascii="Times New Roman" w:hAnsi="Times New Roman" w:cs="Times New Roman"/>
          <w:b/>
          <w:sz w:val="24"/>
          <w:szCs w:val="24"/>
        </w:rPr>
        <w:t>_________</w:t>
      </w:r>
      <w:r w:rsidRPr="00F77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определённую в </w:t>
      </w:r>
      <w:r w:rsidRPr="00F771FD"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Соглашением неиспользованную часть объёма межбюджетных трансфертов.</w:t>
      </w:r>
    </w:p>
    <w:p w:rsidR="00F771FD" w:rsidRPr="00F771FD" w:rsidRDefault="00F771FD" w:rsidP="00F771FD">
      <w:pPr>
        <w:widowControl w:val="0"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widowControl w:val="0"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widowControl w:val="0"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widowControl w:val="0"/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Статья 8. Ответственность Сторон 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771FD" w:rsidRPr="00F771FD" w:rsidRDefault="00F771FD" w:rsidP="00F771F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Администрация _________ муниципального образования несет ответственность за несвоевременное перечисление или перечисление в неполном объеме межбюджетных трансфертов. В случае просрочки перечисления межбюджетных трансфертов в сроки, установленные настоящим Соглашением, Администрация _________ муниципального образования уплачивает  Администрации района проценты  за каждый день просрочки в  размере 1/300 ставки рефинансирования Центрального Банка России, действующей на день уплаты процентов, от не выплаченных в срок сумм.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3. Администрация района несет ответственность за осуществление полномочий, а также целевое использование межбюджетных трансфертов, переданных на осуществление полномочий.</w:t>
      </w: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9. Порядок разрешения споров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Споры, связанные с исполнением настоящего Соглашения, разрешаются путем проведения переговоров и использования иных согласительных процедур.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2. В случае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соглашения спор подлежит рассмотрению судом в соответствии с действующим законодательством.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Статья 10. Заключительные условия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1. Настоящее Соглашение вступает в силу с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. и действует до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_________г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>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Все изменения и дополнения к настоящему Соглашению вносятся по взаимному согласию сторон и оформляются в письменной форме, подписанными уполномоченными представителями сторон.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9.3.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9.4.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AutoHyphens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10. Реквизиты и подписи Сторон</w:t>
      </w:r>
    </w:p>
    <w:tbl>
      <w:tblPr>
        <w:tblpPr w:leftFromText="180" w:rightFromText="180" w:vertAnchor="text" w:horzAnchor="margin" w:tblpY="134"/>
        <w:tblW w:w="10102" w:type="dxa"/>
        <w:tblLayout w:type="fixed"/>
        <w:tblLook w:val="0000"/>
      </w:tblPr>
      <w:tblGrid>
        <w:gridCol w:w="5257"/>
        <w:gridCol w:w="4845"/>
      </w:tblGrid>
      <w:tr w:rsidR="00F771FD" w:rsidRPr="00F771FD" w:rsidTr="00810E3F">
        <w:trPr>
          <w:trHeight w:val="2894"/>
        </w:trPr>
        <w:tc>
          <w:tcPr>
            <w:tcW w:w="5257" w:type="dxa"/>
          </w:tcPr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Pr="00F771FD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Pr="00F771F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муниципального образования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Адрес 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ИНН 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КПП 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ОГРН 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Глава</w: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_________________</w: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  <w:tc>
          <w:tcPr>
            <w:tcW w:w="4845" w:type="dxa"/>
          </w:tcPr>
          <w:p w:rsidR="00F771FD" w:rsidRPr="00F771FD" w:rsidRDefault="00F771FD" w:rsidP="00F771FD">
            <w:pPr>
              <w:keepNext/>
              <w:widowControl w:val="0"/>
              <w:snapToGri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7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F771FD" w:rsidRPr="00F771FD" w:rsidRDefault="00F771FD" w:rsidP="00F771FD">
            <w:pPr>
              <w:widowControl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665009, Иркутская область, </w:t>
            </w:r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. Тайшет, ул. Суворова,13 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ИНН 3838001897 КПП 381501001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771FD" w:rsidRPr="00F771FD" w:rsidRDefault="00F771FD" w:rsidP="00F771FD">
            <w:pPr>
              <w:keepNext/>
              <w:widowControl w:val="0"/>
              <w:snapToGri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______________________ ______________</w:t>
            </w:r>
          </w:p>
        </w:tc>
      </w:tr>
    </w:tbl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771FD" w:rsidRPr="00F771FD" w:rsidRDefault="00F771FD" w:rsidP="00F771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к Соглашению между Администрацией _______________ муниципального образования</w:t>
      </w:r>
    </w:p>
    <w:p w:rsidR="00F771FD" w:rsidRPr="00F771FD" w:rsidRDefault="00F771FD" w:rsidP="00F771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и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о передаче осуществления части полномочий</w:t>
      </w:r>
    </w:p>
    <w:p w:rsidR="00F771FD" w:rsidRPr="00F771FD" w:rsidRDefault="00F771FD" w:rsidP="00F771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№____ от "____" __________20__ г.</w:t>
      </w:r>
    </w:p>
    <w:p w:rsidR="00F771FD" w:rsidRPr="00F771FD" w:rsidRDefault="00F771FD" w:rsidP="00F771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F771FD" w:rsidRPr="00F771FD" w:rsidRDefault="00F771FD" w:rsidP="00F771F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определения объема межбюджетных трансфертов, предоставляемых из бюджета _______________ муниципального образования в бюджет муниципального образования "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1. Объем межбюджетных трансфертов рассчитывается по следующей формуле: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О</w:t>
      </w:r>
      <w:r w:rsidRPr="00F771FD">
        <w:rPr>
          <w:rFonts w:ascii="Times New Roman" w:hAnsi="Times New Roman" w:cs="Times New Roman"/>
          <w:b/>
          <w:sz w:val="24"/>
          <w:szCs w:val="24"/>
          <w:vertAlign w:val="subscript"/>
        </w:rPr>
        <w:t>мбт</w:t>
      </w:r>
      <w:r w:rsidRPr="00F771FD">
        <w:rPr>
          <w:rFonts w:ascii="Times New Roman" w:hAnsi="Times New Roman" w:cs="Times New Roman"/>
          <w:b/>
          <w:sz w:val="24"/>
          <w:szCs w:val="24"/>
        </w:rPr>
        <w:t>=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ДО*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Н</w:t>
      </w:r>
      <w:r w:rsidRPr="00F771FD">
        <w:rPr>
          <w:rFonts w:ascii="Times New Roman" w:hAnsi="Times New Roman" w:cs="Times New Roman"/>
          <w:b/>
          <w:sz w:val="24"/>
          <w:szCs w:val="24"/>
          <w:vertAlign w:val="subscript"/>
        </w:rPr>
        <w:t>фот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Крс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>*НФ*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Чнорм+Мз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71FD">
        <w:rPr>
          <w:rFonts w:ascii="Times New Roman" w:hAnsi="Times New Roman" w:cs="Times New Roman"/>
          <w:sz w:val="24"/>
          <w:szCs w:val="24"/>
        </w:rPr>
        <w:t>где: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О</w:t>
      </w:r>
      <w:r w:rsidRPr="00F771FD">
        <w:rPr>
          <w:rFonts w:ascii="Times New Roman" w:hAnsi="Times New Roman" w:cs="Times New Roman"/>
          <w:b/>
          <w:sz w:val="24"/>
          <w:szCs w:val="24"/>
          <w:vertAlign w:val="subscript"/>
        </w:rPr>
        <w:t>мбт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– объем межбюджетных трансфертов, передаваемых из бюджета поселения в бюджет муниципального района на осуществление полномочий;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– должностной оклад: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муниципального служащего – </w:t>
      </w:r>
      <w:r w:rsidRPr="00F771FD">
        <w:rPr>
          <w:rFonts w:ascii="Times New Roman" w:hAnsi="Times New Roman" w:cs="Times New Roman"/>
          <w:b/>
          <w:sz w:val="24"/>
          <w:szCs w:val="24"/>
        </w:rPr>
        <w:t>3889 руб.;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работника, включаемого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службы: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работника бухгалтерии – </w:t>
      </w:r>
      <w:r w:rsidRPr="00F771FD">
        <w:rPr>
          <w:rFonts w:ascii="Times New Roman" w:hAnsi="Times New Roman" w:cs="Times New Roman"/>
          <w:b/>
          <w:sz w:val="24"/>
          <w:szCs w:val="24"/>
        </w:rPr>
        <w:t>4867,89 руб.</w:t>
      </w:r>
      <w:r w:rsidRPr="00F771FD">
        <w:rPr>
          <w:rFonts w:ascii="Times New Roman" w:hAnsi="Times New Roman" w:cs="Times New Roman"/>
          <w:sz w:val="24"/>
          <w:szCs w:val="24"/>
        </w:rPr>
        <w:t>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старшего инспектора – </w:t>
      </w:r>
      <w:r w:rsidRPr="00F771FD">
        <w:rPr>
          <w:rFonts w:ascii="Times New Roman" w:hAnsi="Times New Roman" w:cs="Times New Roman"/>
          <w:b/>
          <w:sz w:val="24"/>
          <w:szCs w:val="24"/>
        </w:rPr>
        <w:t>3152руб.;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Н</w:t>
      </w:r>
      <w:r w:rsidRPr="00F771FD">
        <w:rPr>
          <w:rFonts w:ascii="Times New Roman" w:hAnsi="Times New Roman" w:cs="Times New Roman"/>
          <w:b/>
          <w:sz w:val="24"/>
          <w:szCs w:val="24"/>
          <w:vertAlign w:val="subscript"/>
        </w:rPr>
        <w:t>фот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sz w:val="24"/>
          <w:szCs w:val="24"/>
        </w:rPr>
        <w:t>– норматив формирования фонда оплаты труда:</w:t>
      </w:r>
    </w:p>
    <w:p w:rsidR="00F771FD" w:rsidRPr="00F771FD" w:rsidRDefault="00F771FD" w:rsidP="00F771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муниципального служащего, в соответствии с Постановление Правительства Иркутской области от 27.11.2014 г. № 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 – </w:t>
      </w:r>
      <w:r w:rsidRPr="00F771FD">
        <w:rPr>
          <w:rFonts w:ascii="Times New Roman" w:hAnsi="Times New Roman" w:cs="Times New Roman"/>
          <w:b/>
          <w:sz w:val="24"/>
          <w:szCs w:val="24"/>
        </w:rPr>
        <w:t>74,5</w:t>
      </w:r>
      <w:r w:rsidRPr="00F771FD">
        <w:rPr>
          <w:rFonts w:ascii="Times New Roman" w:hAnsi="Times New Roman" w:cs="Times New Roman"/>
          <w:sz w:val="24"/>
          <w:szCs w:val="24"/>
        </w:rPr>
        <w:t xml:space="preserve"> должностных оклада;</w:t>
      </w:r>
    </w:p>
    <w:p w:rsidR="00F771FD" w:rsidRPr="00F771FD" w:rsidRDefault="00F771FD" w:rsidP="00F771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работника, в соответствии с Положением по оплате труда работников, замещающих должности, не являющиеся должностями муниципальной службы и вспомогательного персонала (рабочих)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структурных подразделений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района, утверждаемого постановлением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–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Pr="00F771FD">
        <w:rPr>
          <w:rFonts w:ascii="Times New Roman" w:hAnsi="Times New Roman" w:cs="Times New Roman"/>
          <w:sz w:val="24"/>
          <w:szCs w:val="24"/>
        </w:rPr>
        <w:t>должностных оклада;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Крс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– районный коэффициент и процентная надбавка  к заработной плате за работу в южных районах Иркутской области – </w:t>
      </w:r>
      <w:r w:rsidRPr="00F771FD">
        <w:rPr>
          <w:rFonts w:ascii="Times New Roman" w:hAnsi="Times New Roman" w:cs="Times New Roman"/>
          <w:b/>
          <w:sz w:val="24"/>
          <w:szCs w:val="24"/>
        </w:rPr>
        <w:t>1,6;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НФ</w:t>
      </w:r>
      <w:r w:rsidRPr="00F771FD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начисления на фонд оплаты труда – </w:t>
      </w:r>
      <w:r w:rsidRPr="00F771FD">
        <w:rPr>
          <w:rFonts w:ascii="Times New Roman" w:hAnsi="Times New Roman" w:cs="Times New Roman"/>
          <w:b/>
          <w:sz w:val="24"/>
          <w:szCs w:val="24"/>
        </w:rPr>
        <w:t>1,302;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- норматив передаваемых штатных единиц муниципальных служащих, осуществляющих передаваемые полномочия </w:t>
      </w:r>
      <w:r w:rsidRPr="00F771FD">
        <w:rPr>
          <w:rFonts w:ascii="Times New Roman" w:hAnsi="Times New Roman" w:cs="Times New Roman"/>
          <w:b/>
          <w:sz w:val="24"/>
          <w:szCs w:val="24"/>
        </w:rPr>
        <w:t>либо</w:t>
      </w:r>
      <w:r w:rsidRPr="00F771FD">
        <w:rPr>
          <w:rFonts w:ascii="Times New Roman" w:hAnsi="Times New Roman" w:cs="Times New Roman"/>
          <w:sz w:val="24"/>
          <w:szCs w:val="24"/>
        </w:rPr>
        <w:t xml:space="preserve"> норматив передаваемых штатных единиц должностей,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службы, осуществляющих передаваемые полномочия (рассчитываемая в соответствии с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Нормативами численности </w:t>
      </w:r>
      <w:r w:rsidRPr="00F771FD">
        <w:rPr>
          <w:rFonts w:ascii="Times New Roman" w:hAnsi="Times New Roman" w:cs="Times New Roman"/>
          <w:sz w:val="24"/>
          <w:szCs w:val="24"/>
        </w:rPr>
        <w:lastRenderedPageBreak/>
        <w:t xml:space="preserve">передаваемых штатных единиц при заключении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 соглашений о передаче осуществления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части полномочий по решению вопросов местного значения, установленными администрацией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района);</w:t>
      </w:r>
      <w:proofErr w:type="gramEnd"/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Мз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– материальные затраты, необходимые для осуществления переданных полномочий, которые  определяются в размере 5 процентов от фонда оплаты труда соответствующих должностей;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 расчет и обоснования иных расходов, необходимых для осуществления передаваемых полномочий.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2.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необходимых для осуществления Администрацией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 передаваемой ей части полномочий, предусмотренных _________ статьи ___ Федерального закона от 06.10.2003 г. № 131-ФЗ "Об общих принципах организации местного самоуправления в Российской Федерации", </w:t>
      </w:r>
      <w:r w:rsidRPr="00F771F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 </w:t>
      </w:r>
      <w:r w:rsidRPr="00F771FD">
        <w:rPr>
          <w:rFonts w:ascii="Times New Roman" w:hAnsi="Times New Roman" w:cs="Times New Roman"/>
          <w:sz w:val="24"/>
          <w:szCs w:val="24"/>
        </w:rPr>
        <w:t xml:space="preserve">(пункт 1 статьи 1 Соглашения):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i/>
          <w:sz w:val="24"/>
          <w:szCs w:val="24"/>
        </w:rPr>
        <w:t>(приводится расчет в соответствии с формулой, установленной пунктом 1 Методики)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3.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необходимых для осуществления Администрацией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 передаваемой ей части полномочий, предусмотренных _________ статьи ___ Федерального закона от 06.10.2003 г. № 131-ФЗ "Об общих принципах организации местного самоуправления в Российской Федерации", </w:t>
      </w:r>
      <w:r w:rsidRPr="00F771F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 </w:t>
      </w:r>
      <w:r w:rsidRPr="00F771FD">
        <w:rPr>
          <w:rFonts w:ascii="Times New Roman" w:hAnsi="Times New Roman" w:cs="Times New Roman"/>
          <w:sz w:val="24"/>
          <w:szCs w:val="24"/>
        </w:rPr>
        <w:t xml:space="preserve">(пункт 2 статьи 1 Соглашения):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i/>
          <w:sz w:val="24"/>
          <w:szCs w:val="24"/>
        </w:rPr>
        <w:t>(приводится расчет в соответствии с формулой, установленной пунктом 1 Методики)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4.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необходимых для осуществления Администрацией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 передаваемой ей части полномочий, предусмотренных _________ статьи ___ Федерального закона от 06.10.2003 г. № 131-ФЗ "Об общих принципах организации местного самоуправления в Российской Федерации", </w:t>
      </w:r>
      <w:r w:rsidRPr="00F771F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 </w:t>
      </w:r>
      <w:r w:rsidRPr="00F771FD">
        <w:rPr>
          <w:rFonts w:ascii="Times New Roman" w:hAnsi="Times New Roman" w:cs="Times New Roman"/>
          <w:sz w:val="24"/>
          <w:szCs w:val="24"/>
        </w:rPr>
        <w:t xml:space="preserve">(пункт 3 статьи 1 Соглашения): 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1FD">
        <w:rPr>
          <w:rFonts w:ascii="Times New Roman" w:hAnsi="Times New Roman" w:cs="Times New Roman"/>
          <w:i/>
          <w:sz w:val="24"/>
          <w:szCs w:val="24"/>
        </w:rPr>
        <w:t>(приводится расчет в соответствии с формулой, установленной пунктом 1 Методики).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5. Общий объем межбюджетных трансфертов, передаваемых Администрацией ____________ муниципального образования Администрации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 на осуществление полномочий в период с _________ </w:t>
      </w:r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771FD">
        <w:rPr>
          <w:rFonts w:ascii="Times New Roman" w:hAnsi="Times New Roman" w:cs="Times New Roman"/>
          <w:b/>
          <w:sz w:val="24"/>
          <w:szCs w:val="24"/>
        </w:rPr>
        <w:t>. по _________ г. составляет _________ (_________) рублей __ копеек;</w:t>
      </w: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4"/>
        <w:tblW w:w="10164" w:type="dxa"/>
        <w:tblLayout w:type="fixed"/>
        <w:tblLook w:val="0000"/>
      </w:tblPr>
      <w:tblGrid>
        <w:gridCol w:w="5495"/>
        <w:gridCol w:w="4669"/>
      </w:tblGrid>
      <w:tr w:rsidR="00F771FD" w:rsidRPr="00F771FD" w:rsidTr="00810E3F">
        <w:trPr>
          <w:trHeight w:val="899"/>
        </w:trPr>
        <w:tc>
          <w:tcPr>
            <w:tcW w:w="5495" w:type="dxa"/>
          </w:tcPr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Глава </w: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F771FD" w:rsidRPr="00F771FD" w:rsidRDefault="00F771FD" w:rsidP="00F771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___________________________ </w:t>
            </w:r>
          </w:p>
        </w:tc>
        <w:tc>
          <w:tcPr>
            <w:tcW w:w="4669" w:type="dxa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771FD" w:rsidRPr="00F771FD" w:rsidRDefault="00F771FD" w:rsidP="00F771FD">
            <w:pPr>
              <w:pStyle w:val="2"/>
              <w:contextualSpacing/>
              <w:jc w:val="left"/>
              <w:rPr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</w:tc>
      </w:tr>
    </w:tbl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    О.Р. Сычева</w:t>
      </w: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Утверждены</w:t>
      </w:r>
    </w:p>
    <w:p w:rsidR="00F771FD" w:rsidRPr="00F771FD" w:rsidRDefault="00F771FD" w:rsidP="00F771F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71FD" w:rsidRPr="00F771FD" w:rsidRDefault="00F771FD" w:rsidP="00F771F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от " 4 " февраля  2016 г. № 29</w:t>
      </w:r>
    </w:p>
    <w:p w:rsidR="00F771FD" w:rsidRPr="00F771FD" w:rsidRDefault="00F771FD" w:rsidP="00F771F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Нормативы </w:t>
      </w:r>
    </w:p>
    <w:p w:rsidR="00F771FD" w:rsidRPr="00F771FD" w:rsidRDefault="00F771FD" w:rsidP="00F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численности передаваемых штатных единиц при заключении Администрацией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  соглашений о передаче осуществления части полномочий по решению вопросов местного значения</w:t>
      </w:r>
    </w:p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- норматив передаваемых штатных единиц муниципальных служащих, осуществляющих передаваемые полномочия в сфере закупок товаров, работ, услуг, </w:t>
      </w:r>
      <w:r w:rsidRPr="00F771FD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F771FD" w:rsidRPr="00F771FD" w:rsidRDefault="00F771FD" w:rsidP="00F771FD">
      <w:pPr>
        <w:pStyle w:val="ConsPlusNormal"/>
        <w:tabs>
          <w:tab w:val="left" w:pos="639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71FD" w:rsidRPr="00F771FD" w:rsidRDefault="00F771FD" w:rsidP="00F771FD">
      <w:pPr>
        <w:pStyle w:val="ConsPlusNormal"/>
        <w:tabs>
          <w:tab w:val="left" w:pos="639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1F4806" w:rsidP="00F771FD">
      <w:pPr>
        <w:pStyle w:val="ConsPlusNormal"/>
        <w:tabs>
          <w:tab w:val="left" w:pos="639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226.8pt;height:35.6pt;mso-position-horizontal-relative:char;mso-position-vertical-relative:line" coordsize="4536,7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536;height:712" o:preferrelative="f">
              <v:fill o:detectmouseclick="t"/>
              <v:path o:extrusionok="t" o:connecttype="none"/>
              <o:lock v:ext="edit" text="t"/>
            </v:shape>
            <v:rect id="_x0000_s1028" style="position:absolute;left:3938;top:63;width:598;height:649" filled="f" stroked="f">
              <v:textbox style="mso-next-textbox:#_x0000_s1028;mso-fit-shape-to-text:t" inset="0,0,0,0">
                <w:txbxContent>
                  <w:p w:rsidR="00F771FD" w:rsidRPr="003A4532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,</w:t>
                    </w:r>
                    <w:r>
                      <w:rPr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Pr="00671204">
                      <w:rPr>
                        <w:color w:val="000000"/>
                        <w:szCs w:val="24"/>
                      </w:rPr>
                      <w:t>где</w:t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t xml:space="preserve">      ._____________</w:t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vanish/>
                        <w:color w:val="000000"/>
                        <w:szCs w:val="24"/>
                      </w:rPr>
                      <w:pgNum/>
                    </w:r>
                    <w:r w:rsidRPr="00671204">
                      <w:rPr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</w:rPr>
                      <w:t xml:space="preserve">       </w:t>
                    </w:r>
                  </w:p>
                </w:txbxContent>
              </v:textbox>
            </v:rect>
            <v:rect id="_x0000_s1029" style="position:absolute;left:2751;top:63;width:178;height:649;mso-wrap-style:none" filled="f" stroked="f">
              <v:textbox style="mso-next-textbox:#_x0000_s1029;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30" style="position:absolute;left:1932;top:63;width:178;height:649;mso-wrap-style:none" filled="f" stroked="f">
              <v:textbox style="mso-next-textbox:#_x0000_s1030;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31" style="position:absolute;left:1092;top:63;width:178;height:649;mso-wrap-style:none" filled="f" stroked="f">
              <v:textbox style="mso-next-textbox:#_x0000_s1031;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32" style="position:absolute;left:63;top:63;width:178;height:649;mso-wrap-style:none" filled="f" stroked="f">
              <v:textbox style="mso-next-textbox:#_x0000_s1032;mso-fit-shape-to-text:t" inset="0,0,0,0">
                <w:txbxContent>
                  <w:p w:rsidR="00F771FD" w:rsidRPr="00D77D27" w:rsidRDefault="00F771FD" w:rsidP="00F771FD">
                    <w:r>
                      <w:rPr>
                        <w:color w:val="000000"/>
                        <w:sz w:val="32"/>
                        <w:szCs w:val="32"/>
                      </w:rPr>
                      <w:t>Ч</w:t>
                    </w:r>
                  </w:p>
                </w:txbxContent>
              </v:textbox>
            </v:rect>
            <v:rect id="_x0000_s1033" style="position:absolute;left:3003;width:221;height:368;mso-wrap-style:none" filled="f" stroked="f">
              <v:textbox style="mso-next-textbox:#_x0000_s1033;mso-fit-shape-to-text:t" inset="0,0,0,0">
                <w:txbxContent>
                  <w:p w:rsidR="00F771FD" w:rsidRPr="00CC0DE0" w:rsidRDefault="00F771FD" w:rsidP="00F771FD">
                    <w:pPr>
                      <w:rPr>
                        <w:sz w:val="12"/>
                        <w:szCs w:val="12"/>
                      </w:rPr>
                    </w:pPr>
                    <w:r w:rsidRPr="00CC0DE0">
                      <w:rPr>
                        <w:sz w:val="12"/>
                        <w:szCs w:val="12"/>
                      </w:rPr>
                      <w:t>АЦП</w:t>
                    </w:r>
                  </w:p>
                </w:txbxContent>
              </v:textbox>
            </v:rect>
            <v:rect id="_x0000_s1034" style="position:absolute;left:2163;width:301;height:509;mso-wrap-style:none" filled="f" stroked="f">
              <v:textbox style="mso-next-textbox:#_x0000_s1034;mso-fit-shape-to-text:t" inset="0,0,0,0">
                <w:txbxContent>
                  <w:p w:rsidR="00F771FD" w:rsidRDefault="00F771FD" w:rsidP="00F771FD">
                    <w:proofErr w:type="spellStart"/>
                    <w:r>
                      <w:t>зак</w:t>
                    </w:r>
                    <w:proofErr w:type="spellEnd"/>
                  </w:p>
                </w:txbxContent>
              </v:textbox>
            </v:rect>
            <v:rect id="_x0000_s1035" style="position:absolute;left:1323;top:209;width:259;height:453;mso-wrap-style:none" filled="f" stroked="f">
              <v:textbox style="mso-next-textbox:#_x0000_s1035;mso-fit-shape-to-text:t" inset="0,0,0,0">
                <w:txbxContent>
                  <w:p w:rsidR="00F771FD" w:rsidRDefault="00F771FD" w:rsidP="00F771FD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баз</w:t>
                    </w:r>
                    <w:proofErr w:type="spellEnd"/>
                    <w:proofErr w:type="gramEnd"/>
                  </w:p>
                </w:txbxContent>
              </v:textbox>
            </v:rect>
            <v:rect id="_x0000_s1036" style="position:absolute;left:315;top:209;width:408;height:453;mso-wrap-style:none" filled="f" stroked="f">
              <v:textbox style="mso-next-textbox:#_x0000_s1036;mso-fit-shape-to-text:t" inset="0,0,0,0">
                <w:txbxContent>
                  <w:p w:rsidR="00F771FD" w:rsidRPr="00D77D27" w:rsidRDefault="00F771FD" w:rsidP="00F771FD">
                    <w:r>
                      <w:rPr>
                        <w:color w:val="000000"/>
                        <w:sz w:val="18"/>
                        <w:szCs w:val="18"/>
                      </w:rPr>
                      <w:t>норм</w:t>
                    </w:r>
                  </w:p>
                </w:txbxContent>
              </v:textbox>
            </v:rect>
            <v:rect id="_x0000_s1037" style="position:absolute;left:2499;top:21;width:176;height:651;mso-wrap-style:none" filled="f" stroked="f">
              <v:textbox style="mso-next-textbox:#_x0000_s1037;mso-fit-shape-to-text:t" inset="0,0,0,0">
                <w:txbxContent>
                  <w:p w:rsidR="00F771FD" w:rsidRDefault="00F771FD" w:rsidP="00F771F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38" style="position:absolute;left:1680;top:21;width:176;height:651;mso-wrap-style:none" filled="f" stroked="f">
              <v:textbox style="mso-next-textbox:#_x0000_s1038;mso-fit-shape-to-text:t" inset="0,0,0,0">
                <w:txbxContent>
                  <w:p w:rsidR="00F771FD" w:rsidRDefault="00F771FD" w:rsidP="00F771F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39" style="position:absolute;left:819;top:21;width:176;height:651;mso-wrap-style:none" filled="f" stroked="f">
              <v:textbox style="mso-next-textbox:#_x0000_s1039;mso-fit-shape-to-text:t" inset="0,0,0,0">
                <w:txbxContent>
                  <w:p w:rsidR="00F771FD" w:rsidRDefault="00F771FD" w:rsidP="00F771F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771FD" w:rsidRPr="00F771FD" w:rsidRDefault="00F771FD" w:rsidP="00F771FD">
      <w:pPr>
        <w:tabs>
          <w:tab w:val="left" w:pos="438"/>
          <w:tab w:val="center" w:pos="496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90525" cy="323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FD">
        <w:rPr>
          <w:rFonts w:ascii="Times New Roman" w:hAnsi="Times New Roman" w:cs="Times New Roman"/>
          <w:sz w:val="24"/>
          <w:szCs w:val="24"/>
        </w:rPr>
        <w:t>- базовая численность муниципальных служащих в сфере закупок работ, товаров и услуг в количестве 0,020 штатных единиц в расчете на 1 муниципальное образование.</w:t>
      </w:r>
    </w:p>
    <w:p w:rsidR="00F771FD" w:rsidRPr="00F771FD" w:rsidRDefault="001F4806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37.8pt;margin-top:1.5pt;width:13pt;height:6.9pt;z-index:251660288;mso-wrap-style:none" filled="f" stroked="f">
            <v:textbox style="mso-fit-shape-to-text:t" inset="0,0,0,0">
              <w:txbxContent>
                <w:p w:rsidR="00F771FD" w:rsidRPr="00CC0DE0" w:rsidRDefault="00F771FD" w:rsidP="00F771FD">
                  <w:pPr>
                    <w:rPr>
                      <w:sz w:val="12"/>
                      <w:szCs w:val="12"/>
                    </w:rPr>
                  </w:pPr>
                  <w:r w:rsidRPr="00CC0DE0">
                    <w:rPr>
                      <w:sz w:val="12"/>
                      <w:szCs w:val="12"/>
                    </w:rPr>
                    <w:t>АЦП</w:t>
                  </w:r>
                </w:p>
              </w:txbxContent>
            </v:textbox>
          </v:rect>
        </w:pict>
      </w:r>
      <w:r w:rsidR="00F771FD" w:rsidRPr="00F771FD">
        <w:rPr>
          <w:rFonts w:ascii="Times New Roman" w:hAnsi="Times New Roman" w:cs="Times New Roman"/>
          <w:sz w:val="24"/>
          <w:szCs w:val="24"/>
        </w:rPr>
        <w:t xml:space="preserve">Ч    - дополнительный норматив численности муниципальных служащих при передаче администрацией муниципального образования прав пользованием электронно-цифровой подписи администрации </w:t>
      </w:r>
      <w:proofErr w:type="spellStart"/>
      <w:r w:rsidR="00F771FD"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771FD" w:rsidRPr="00F771FD">
        <w:rPr>
          <w:rFonts w:ascii="Times New Roman" w:hAnsi="Times New Roman" w:cs="Times New Roman"/>
          <w:sz w:val="24"/>
          <w:szCs w:val="24"/>
        </w:rPr>
        <w:t xml:space="preserve"> района: передали – 0,01 штатных </w:t>
      </w:r>
      <w:proofErr w:type="spellStart"/>
      <w:r w:rsidR="00F771FD" w:rsidRPr="00F771FD">
        <w:rPr>
          <w:rFonts w:ascii="Times New Roman" w:hAnsi="Times New Roman" w:cs="Times New Roman"/>
          <w:sz w:val="24"/>
          <w:szCs w:val="24"/>
        </w:rPr>
        <w:t>едриниц</w:t>
      </w:r>
      <w:proofErr w:type="spellEnd"/>
      <w:r w:rsidR="00F771FD" w:rsidRPr="00F771FD">
        <w:rPr>
          <w:rFonts w:ascii="Times New Roman" w:hAnsi="Times New Roman" w:cs="Times New Roman"/>
          <w:sz w:val="24"/>
          <w:szCs w:val="24"/>
        </w:rPr>
        <w:t xml:space="preserve">, не передали – 0. 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90525" cy="266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FD">
        <w:rPr>
          <w:rFonts w:ascii="Times New Roman" w:hAnsi="Times New Roman" w:cs="Times New Roman"/>
          <w:sz w:val="24"/>
          <w:szCs w:val="24"/>
        </w:rPr>
        <w:t xml:space="preserve">- дополнительный норматив численности муниципальных служащих в сфере закупок работ, товаров и услуг в зависимости от проведенных закупок за год, предшествующий заключению соглашений: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386"/>
        <w:gridCol w:w="3572"/>
      </w:tblGrid>
      <w:tr w:rsidR="00F771FD" w:rsidRPr="00F771FD" w:rsidTr="00810E3F">
        <w:trPr>
          <w:trHeight w:val="7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Количество закупок за год, ед.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Дополнительная численность увеличения норматива</w:t>
            </w:r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806">
              <w:rPr>
                <w:rFonts w:ascii="Times New Roman" w:hAnsi="Times New Roman" w:cs="Times New Roman"/>
                <w:sz w:val="24"/>
                <w:szCs w:val="24"/>
              </w:rPr>
            </w:r>
            <w:r w:rsidR="001F4806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60" editas="canvas" style="width:30.6pt;height:35.6pt;mso-position-horizontal-relative:char;mso-position-vertical-relative:line" coordsize="612,712">
                  <o:lock v:ext="edit" aspectratio="t"/>
                  <v:shape id="_x0000_s1061" type="#_x0000_t75" style="position:absolute;width:612;height:712" o:preferrelative="f">
                    <v:fill o:detectmouseclick="t"/>
                    <v:path o:extrusionok="t" o:connecttype="none"/>
                    <o:lock v:ext="edit" text="t"/>
                  </v:shape>
                  <v:rect id="_x0000_s1062" style="position:absolute;left:274;width:301;height:509;mso-wrap-style:none" filled="f" stroked="f">
                    <v:textbox style="mso-fit-shape-to-text:t" inset="0,0,0,0">
                      <w:txbxContent>
                        <w:p w:rsidR="00F771FD" w:rsidRDefault="00F771FD" w:rsidP="00F771FD">
                          <w:proofErr w:type="spellStart"/>
                          <w:r>
                            <w:t>зак</w:t>
                          </w:r>
                          <w:proofErr w:type="spellEnd"/>
                        </w:p>
                      </w:txbxContent>
                    </v:textbox>
                  </v:rect>
                  <v:rect id="_x0000_s1063" style="position:absolute;left:42;top:63;width:178;height:649;mso-wrap-style:none" filled="f" stroked="f">
                    <v:textbox style="mso-fit-shape-to-text:t" inset="0,0,0,0">
                      <w:txbxContent>
                        <w:p w:rsidR="00F771FD" w:rsidRDefault="00F771FD" w:rsidP="00F771FD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771FD" w:rsidRPr="00F771FD" w:rsidTr="00810E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До 3,0 (включительно)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771FD" w:rsidRPr="00F771FD" w:rsidTr="00810E3F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Свыше 3,0 до 9,0 (включительно)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771FD" w:rsidRPr="00F771FD" w:rsidTr="00810E3F">
        <w:trPr>
          <w:trHeight w:val="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Свыше 9,0 до 17,0 (включительно)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771FD" w:rsidRPr="00F771FD" w:rsidTr="00810E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Свыше 17,0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F771FD" w:rsidRPr="00F771FD" w:rsidRDefault="00F771FD" w:rsidP="00F771FD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- норматив передаваемых штатных единиц муниципальных служащих, осуществляющих передаваемые полномочия в части юридического сопровождения нормотворчества</w:t>
      </w:r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администрации поселения, юридической помощи в </w:t>
      </w:r>
      <w:r w:rsidRPr="00F771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представлении и защите интересов поселения при решении вопросов местного значения, согласования проектов муниципальных контрактов, </w:t>
      </w:r>
      <w:r w:rsidRPr="00F771FD">
        <w:rPr>
          <w:rFonts w:ascii="Times New Roman" w:hAnsi="Times New Roman" w:cs="Times New Roman"/>
          <w:sz w:val="24"/>
          <w:szCs w:val="24"/>
        </w:rPr>
        <w:t xml:space="preserve">определяется согласно выполняемому объему работ в отношении каждого муниципального образования. 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Исходя из того, что в отношении каждого муниципального образования выполняется практически один объем работ, устанавливается 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1 штатная единица главного специалиста по юридическим вопросам Управления правовой и кадровой работы администрации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  на 24 поселения</w:t>
      </w:r>
      <w:r w:rsidRPr="00F771FD">
        <w:rPr>
          <w:rFonts w:ascii="Times New Roman" w:hAnsi="Times New Roman" w:cs="Times New Roman"/>
          <w:sz w:val="24"/>
          <w:szCs w:val="24"/>
        </w:rPr>
        <w:t>.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Объём выполняемой работы: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обеспечение соответствия требованиям действующего законодательства проектов нормативных правовых актов поселения, представляемых для согласования;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обеспечение своевременного внесения изменений в Устав поселения, регистрации изменений в установленном порядке;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подготовка в случае необходимости служебных записок, заключений по представленным для согласования проектам документов;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помощь в приготовлении ответов на представленные в установленные соглашением  сроки определения судебных органов, представления, протесты органов прокуратуры, представления других органов, подготовка на них ответов, разъяснений, а также предложений по устранению выявленных нарушений;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разработка самостоятельно либо совместно с другими структурными подразделениями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типовых (модельных) проектов нормативных правовых актов для последующей передачи с целью принятия поселению;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подготовка предложений о принятии, изменении, дополнении или отмене нормативных правовых актов поселения;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участие в реализации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программ повышения квалификации специалистов администрации поселения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путем проведения семинаров по типичным вопросам, касающимся деятельности поселений по решению вопросов местного значения и консультаций по правовым вопросам;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разъяснение в установленные соглашением сроки положений действующего законодательства Российской Федерации, Иркутской области, нормативных правовых актов поселений;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консультирование в установленные соглашением сроки депутатов Думы поселения,  юридических лиц и граждан по вопросам деятельности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поселенгия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>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проведение в установленные соглашением сроки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поселения, представленных для согласования;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составление по запросу главы поселения отчета о проделанной юридической  работе;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771FD">
        <w:rPr>
          <w:rFonts w:ascii="Times New Roman" w:hAnsi="Times New Roman" w:cs="Times New Roman"/>
          <w:sz w:val="24"/>
          <w:szCs w:val="24"/>
        </w:rPr>
        <w:t xml:space="preserve">самостоятельное и совместно с другими структурными подразделениями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 представление и защита права, имущественные и иные интересы администрации поселения в судах и других органах при рассмотрении споров по искам, предъявленным к администрации поселения, по искам администрации поселения, предъявленным в защиту прав и интересов поселения, с подготовкой необходимых процессуальных документов, а также представление интересов администрации поселения как третьего лица;</w:t>
      </w:r>
      <w:proofErr w:type="gramEnd"/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рассмотрение и согласование в установленные соглашением сроки проектов муниципальных контрактов.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- норматив </w:t>
      </w:r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передаваемых штатных единиц муниципальных служащих, осуществляющих передаваемые полномочия по казначейскому исполнению бюджетов</w:t>
      </w:r>
      <w:r w:rsidRPr="00F771FD">
        <w:rPr>
          <w:rFonts w:ascii="Times New Roman" w:hAnsi="Times New Roman" w:cs="Times New Roman"/>
          <w:sz w:val="24"/>
          <w:szCs w:val="24"/>
        </w:rPr>
        <w:t xml:space="preserve"> поселений определяется</w:t>
      </w:r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= базовые + дополнительные</w:t>
      </w:r>
      <w:r w:rsidRPr="00F771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где: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>Базовые штатные единицы определяются по нормативу 0,010 шт.ед. на 150  заявок на оплату расходов;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Дополнительные штатные единицы определяются по нормативу 0,010 штатных единиц на каждые 150 заявок в пределах объема заявок 750 включительно, свыше 750 заявок по нормативу 0,020 штатных единиц.</w:t>
      </w: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uppressLineNumbers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– норматив передаваемых штатных единиц должностей,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службы, осуществляющих передаваемые полномочия</w:t>
      </w:r>
      <w:r w:rsidRPr="00F771FD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= базовые + дополнительные</w:t>
      </w:r>
      <w:r w:rsidRPr="00F771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где: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Базовая штатная численность, определяющая одинаковое количество передаваемых единиц по всем поселениям, равная - 0,25 штатных единиц;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Дополнительные штатные единицы рассчитываются в соответствии со следующими показателями: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 Должность бухгалтера по финансовому учету определяется из расчета 0,1 штатных единиц на каждые 10 млн. рублей суммарного объема доходов и расходов бюджетов поселений за предыдущий отчетный год.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2) Должность бухгалтера по учету материалов, основных средств, малоценных 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быстроизнашивающих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предметов определяется по количеству муниципальных учреждений в каждом поселении по нормативу 0,08 штатных единиц на каждое учреждение.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 Должность бухгалтера по расчетам с работниками определяется от количества обслуживаемых работников в каждом поселении по нормативу 1 штатная единица на 250 обслуживаемых работников.</w:t>
      </w:r>
    </w:p>
    <w:p w:rsidR="00F771FD" w:rsidRPr="00F771FD" w:rsidRDefault="00F771FD" w:rsidP="00F771FD">
      <w:pPr>
        <w:suppressLineNumbers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 Должность бухгалтера по учету в сфере закупок определяется по количеству заключенных договоров, контрактов в каждом поселении за предыдущий отчетный год по нормативу 1 штатная единица на 500 договоров, контрактов.</w:t>
      </w:r>
    </w:p>
    <w:p w:rsidR="00F771FD" w:rsidRPr="00F771FD" w:rsidRDefault="00F771FD" w:rsidP="00F771FD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</w:t>
      </w:r>
      <w:r w:rsidRPr="00F771F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Чнорм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- норматив передаваемых штатных единиц технических работников по муниципальным образованиям </w:t>
      </w:r>
      <w:proofErr w:type="spellStart"/>
      <w:r w:rsidRPr="00F771F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b/>
          <w:sz w:val="24"/>
          <w:szCs w:val="24"/>
        </w:rPr>
        <w:t xml:space="preserve"> района, осуществляющих передаваемые полномочия в сфере жилищно-коммунального хозяйства</w:t>
      </w:r>
      <w:r w:rsidRPr="00F771FD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F771FD" w:rsidRPr="00F771FD" w:rsidRDefault="00F771FD" w:rsidP="00F771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1F4806" w:rsidP="00F771F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0" editas="canvas" style="width:226.8pt;height:35.6pt;mso-position-horizontal-relative:char;mso-position-vertical-relative:line" coordsize="4536,712">
            <o:lock v:ext="edit" aspectratio="t"/>
            <v:shape id="_x0000_s1041" type="#_x0000_t75" style="position:absolute;width:4536;height:712" o:preferrelative="f">
              <v:fill o:detectmouseclick="t"/>
              <v:path o:extrusionok="t" o:connecttype="none"/>
              <o:lock v:ext="edit" text="t"/>
            </v:shape>
            <v:rect id="_x0000_s1042" style="position:absolute;left:2499;top:63;width:80;height:649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3" style="position:absolute;left:1932;top:63;width:178;height:649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4" style="position:absolute;left:1092;top:63;width:178;height:649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5" style="position:absolute;left:63;top:63;width:207;height:649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6" style="position:absolute;left:2163;width:168;height:425;mso-wrap-style:none" filled="f" stroked="f">
              <v:textbox style="mso-fit-shape-to-text:t" inset="0,0,0,0">
                <w:txbxContent>
                  <w:p w:rsidR="00F771FD" w:rsidRPr="00371731" w:rsidRDefault="00F771FD" w:rsidP="00F771FD">
                    <w:pPr>
                      <w:rPr>
                        <w:sz w:val="16"/>
                        <w:szCs w:val="16"/>
                      </w:rPr>
                    </w:pPr>
                    <w:r w:rsidRPr="00371731">
                      <w:rPr>
                        <w:sz w:val="16"/>
                        <w:szCs w:val="16"/>
                      </w:rPr>
                      <w:t>От</w:t>
                    </w:r>
                  </w:p>
                </w:txbxContent>
              </v:textbox>
            </v:rect>
            <v:rect id="_x0000_s1047" style="position:absolute;left:1323;top:209;width:259;height:453;mso-wrap-style:none" filled="f" stroked="f">
              <v:textbox style="mso-fit-shape-to-text:t" inset="0,0,0,0">
                <w:txbxContent>
                  <w:p w:rsidR="00F771FD" w:rsidRDefault="00F771FD" w:rsidP="00F771FD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баз</w:t>
                    </w:r>
                    <w:proofErr w:type="spellEnd"/>
                    <w:proofErr w:type="gramEnd"/>
                  </w:p>
                </w:txbxContent>
              </v:textbox>
            </v:rect>
            <v:rect id="_x0000_s1048" style="position:absolute;left:315;top:209;width:350;height:453;mso-wrap-style:none" filled="f" stroked="f">
              <v:textbox style="mso-fit-shape-to-text:t" inset="0,0,0,0">
                <w:txbxContent>
                  <w:p w:rsidR="00F771FD" w:rsidRDefault="00F771FD" w:rsidP="00F771FD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числ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2499;top:21;width:129;height:509;mso-wrap-style:none" filled="f" stroked="f">
              <v:textbox style="mso-fit-shape-to-text:t" inset="0,0,0,0">
                <w:txbxContent>
                  <w:p w:rsidR="00F771FD" w:rsidRPr="00371731" w:rsidRDefault="00F771FD" w:rsidP="00F771FD"/>
                </w:txbxContent>
              </v:textbox>
            </v:rect>
            <v:rect id="_x0000_s1050" style="position:absolute;left:1680;top:21;width:176;height:651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1" style="position:absolute;left:819;top:21;width:176;height:651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где: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1000" cy="32385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FD">
        <w:rPr>
          <w:rFonts w:ascii="Times New Roman" w:hAnsi="Times New Roman" w:cs="Times New Roman"/>
          <w:sz w:val="24"/>
          <w:szCs w:val="24"/>
        </w:rPr>
        <w:t>- базовая численность технических работников в сфере ЖКХ в количестве 0,036 штатных единиц в расчете на 1 муниципальное образование.</w:t>
      </w:r>
    </w:p>
    <w:p w:rsidR="00F771FD" w:rsidRPr="00F771FD" w:rsidRDefault="001F4806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6" editas="canvas" style="width:30.15pt;height:35.6pt;mso-position-horizontal-relative:char;mso-position-vertical-relative:line" coordsize="603,712">
            <o:lock v:ext="edit" aspectratio="t"/>
            <v:shape id="_x0000_s1057" type="#_x0000_t75" style="position:absolute;width:603;height:712" o:preferrelative="f">
              <v:fill o:detectmouseclick="t"/>
              <v:path o:extrusionok="t" o:connecttype="none"/>
              <o:lock v:ext="edit" text="t"/>
            </v:shape>
            <v:rect id="_x0000_s1058" style="position:absolute;left:270;width:231;height:509;mso-wrap-style:none" filled="f" stroked="f">
              <v:textbox style="mso-fit-shape-to-text:t" inset="0,0,0,0">
                <w:txbxContent>
                  <w:p w:rsidR="00F771FD" w:rsidRPr="00371731" w:rsidRDefault="00F771FD" w:rsidP="00F771FD">
                    <w:r>
                      <w:rPr>
                        <w:color w:val="000000"/>
                        <w:lang w:val="en-US"/>
                      </w:rPr>
                      <w:t>О</w:t>
                    </w:r>
                    <w:r>
                      <w:rPr>
                        <w:color w:val="000000"/>
                      </w:rPr>
                      <w:t>т</w:t>
                    </w:r>
                  </w:p>
                </w:txbxContent>
              </v:textbox>
            </v:rect>
            <v:rect id="_x0000_s1059" style="position:absolute;left:42;top:63;width:178;height:649;mso-wrap-style:none" filled="f" stroked="f">
              <v:textbox style="mso-fit-shape-to-text:t" inset="0,0,0,0">
                <w:txbxContent>
                  <w:p w:rsidR="00F771FD" w:rsidRDefault="00F771FD" w:rsidP="00F771F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771FD" w:rsidRPr="00F771FD">
        <w:rPr>
          <w:rFonts w:ascii="Times New Roman" w:hAnsi="Times New Roman" w:cs="Times New Roman"/>
          <w:sz w:val="24"/>
          <w:szCs w:val="24"/>
        </w:rPr>
        <w:t xml:space="preserve">- дополнительный норматив численности технических работников </w:t>
      </w:r>
      <w:proofErr w:type="gramStart"/>
      <w:r w:rsidR="00F771FD" w:rsidRPr="00F771FD">
        <w:rPr>
          <w:rFonts w:ascii="Times New Roman" w:hAnsi="Times New Roman" w:cs="Times New Roman"/>
          <w:sz w:val="24"/>
          <w:szCs w:val="24"/>
        </w:rPr>
        <w:t>в сфере ЖКХ в зависимости от подготовленных отчётов в сфере ЖКХ за год</w:t>
      </w:r>
      <w:proofErr w:type="gramEnd"/>
      <w:r w:rsidR="00F771FD" w:rsidRPr="00F771FD">
        <w:rPr>
          <w:rFonts w:ascii="Times New Roman" w:hAnsi="Times New Roman" w:cs="Times New Roman"/>
          <w:sz w:val="24"/>
          <w:szCs w:val="24"/>
        </w:rPr>
        <w:t xml:space="preserve">, предшествующий заключению соглашений: </w:t>
      </w:r>
    </w:p>
    <w:p w:rsidR="00F771FD" w:rsidRPr="00F771FD" w:rsidRDefault="00F771FD" w:rsidP="00F771F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386"/>
        <w:gridCol w:w="3572"/>
      </w:tblGrid>
      <w:tr w:rsidR="00F771FD" w:rsidRPr="00F771FD" w:rsidTr="00810E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Количество отчетов за год, ед.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численность </w: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увеличения норматива</w:t>
            </w:r>
            <w:proofErr w:type="gram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806">
              <w:rPr>
                <w:rFonts w:ascii="Times New Roman" w:hAnsi="Times New Roman" w:cs="Times New Roman"/>
                <w:sz w:val="24"/>
                <w:szCs w:val="24"/>
              </w:rPr>
            </w:r>
            <w:r w:rsidR="001F4806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2" editas="canvas" style="width:30.6pt;height:35.6pt;mso-position-horizontal-relative:char;mso-position-vertical-relative:line" coordsize="612,712">
                  <o:lock v:ext="edit" aspectratio="t"/>
                  <v:shape id="_x0000_s1053" type="#_x0000_t75" style="position:absolute;width:612;height:712" o:preferrelative="f">
                    <v:fill o:detectmouseclick="t"/>
                    <v:path o:extrusionok="t" o:connecttype="none"/>
                    <o:lock v:ext="edit" text="t"/>
                  </v:shape>
                  <v:rect id="_x0000_s1054" style="position:absolute;left:274;width:301;height:509;mso-wrap-style:none" filled="f" stroked="f">
                    <v:textbox style="mso-fit-shape-to-text:t" inset="0,0,0,0">
                      <w:txbxContent>
                        <w:p w:rsidR="00F771FD" w:rsidRDefault="00F771FD" w:rsidP="00F771FD">
                          <w:proofErr w:type="spellStart"/>
                          <w:r>
                            <w:t>зак</w:t>
                          </w:r>
                          <w:proofErr w:type="spellEnd"/>
                        </w:p>
                      </w:txbxContent>
                    </v:textbox>
                  </v:rect>
                  <v:rect id="_x0000_s1055" style="position:absolute;left:42;top:63;width:178;height:649;mso-wrap-style:none" filled="f" stroked="f">
                    <v:textbox style="mso-fit-shape-to-text:t" inset="0,0,0,0">
                      <w:txbxContent>
                        <w:p w:rsidR="00F771FD" w:rsidRPr="0011080F" w:rsidRDefault="00F771FD" w:rsidP="00F771FD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771FD" w:rsidRPr="00F771FD" w:rsidTr="00810E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До 18 (включительно)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771FD" w:rsidRPr="00F771FD" w:rsidTr="00810E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Свыше 18 до 23,0 (включительно)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771FD" w:rsidRPr="00F771FD" w:rsidTr="00810E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Свыше 24,0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FD" w:rsidRPr="00F771FD" w:rsidRDefault="00F771FD" w:rsidP="00F771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F771FD" w:rsidRPr="00F771FD" w:rsidRDefault="00F771FD" w:rsidP="00F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    О.Р. Сычева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Look w:val="01E0"/>
      </w:tblPr>
      <w:tblGrid>
        <w:gridCol w:w="5070"/>
        <w:gridCol w:w="2404"/>
        <w:gridCol w:w="2382"/>
      </w:tblGrid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ind w:firstLine="60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Подготовил: 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правовой и кадровой работы администрации района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"___" _______________ 2016 г.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Глушнев</w:t>
            </w:r>
            <w:proofErr w:type="spellEnd"/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ind w:firstLine="60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Согласовано: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финансово-экономическим вопросам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"___" _______________ 2016 г.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Н.Я. Ларионова</w:t>
            </w:r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района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"___" _______________ 2016 г.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Т.М. Вахрушева</w:t>
            </w:r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промышленной политики администрации района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"___" _______________ 2016 г.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Н.В. Климанова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</w:t>
            </w:r>
          </w:p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"___" _______________ 2016 г.</w:t>
            </w:r>
          </w:p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О.Р. Сычева</w:t>
            </w: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FD" w:rsidRPr="00F771FD" w:rsidTr="00810E3F">
        <w:tc>
          <w:tcPr>
            <w:tcW w:w="5070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контроля, делопроизводства администрации района</w:t>
            </w:r>
          </w:p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"___" _______________ 2016 г.</w:t>
            </w:r>
          </w:p>
          <w:p w:rsidR="00F771FD" w:rsidRPr="00F771FD" w:rsidRDefault="00F771FD" w:rsidP="00F771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Н.Н. Бурмакина</w:t>
            </w:r>
          </w:p>
        </w:tc>
      </w:tr>
    </w:tbl>
    <w:p w:rsidR="00F771FD" w:rsidRPr="00F771FD" w:rsidRDefault="00F771FD" w:rsidP="00F771FD">
      <w:pPr>
        <w:tabs>
          <w:tab w:val="left" w:pos="4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ab/>
      </w:r>
    </w:p>
    <w:p w:rsidR="00F771FD" w:rsidRPr="00F771FD" w:rsidRDefault="00F771FD" w:rsidP="00F771FD">
      <w:pPr>
        <w:tabs>
          <w:tab w:val="left" w:pos="4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Адреса рассылки:</w:t>
      </w:r>
    </w:p>
    <w:p w:rsidR="00F771FD" w:rsidRPr="00F771FD" w:rsidRDefault="00F771FD" w:rsidP="00F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5"/>
      </w:tblGrid>
      <w:tr w:rsidR="00F771FD" w:rsidRPr="00F771FD" w:rsidTr="00810E3F">
        <w:tc>
          <w:tcPr>
            <w:tcW w:w="959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8505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работы администрации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771FD" w:rsidRPr="00F771FD" w:rsidTr="00810E3F">
        <w:tc>
          <w:tcPr>
            <w:tcW w:w="959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</w:p>
        </w:tc>
        <w:tc>
          <w:tcPr>
            <w:tcW w:w="8505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промышленной политики администрации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771FD" w:rsidRPr="00F771FD" w:rsidTr="00810E3F">
        <w:tc>
          <w:tcPr>
            <w:tcW w:w="959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</w:p>
        </w:tc>
        <w:tc>
          <w:tcPr>
            <w:tcW w:w="8505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771FD" w:rsidRPr="00F771FD" w:rsidTr="00810E3F">
        <w:tc>
          <w:tcPr>
            <w:tcW w:w="959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8505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ЖКХ, транспорта и связи администрации </w:t>
            </w:r>
            <w:proofErr w:type="spellStart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771FD" w:rsidRPr="00F771FD" w:rsidTr="00810E3F">
        <w:tc>
          <w:tcPr>
            <w:tcW w:w="959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t xml:space="preserve">по 1 </w:t>
            </w:r>
            <w:r w:rsidRPr="00F7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8505" w:type="dxa"/>
            <w:shd w:val="clear" w:color="auto" w:fill="auto"/>
          </w:tcPr>
          <w:p w:rsidR="00F771FD" w:rsidRPr="00F771FD" w:rsidRDefault="00F771FD" w:rsidP="00F771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Заместителям мэра района</w:t>
            </w:r>
          </w:p>
        </w:tc>
      </w:tr>
    </w:tbl>
    <w:p w:rsidR="00F771FD" w:rsidRPr="00F771FD" w:rsidRDefault="00F771FD" w:rsidP="00F771FD">
      <w:pPr>
        <w:shd w:val="clear" w:color="auto" w:fill="FFFFFF"/>
        <w:spacing w:before="30" w:after="3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hd w:val="clear" w:color="auto" w:fill="FFFFFF"/>
        <w:spacing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 xml:space="preserve">Подлежит включению в Регистр </w:t>
      </w:r>
      <w:proofErr w:type="gramStart"/>
      <w:r w:rsidRPr="00F771FD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F771FD" w:rsidRPr="00F771FD" w:rsidRDefault="00F771FD" w:rsidP="00F771FD">
      <w:pPr>
        <w:shd w:val="clear" w:color="auto" w:fill="FFFFFF"/>
        <w:spacing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FD">
        <w:rPr>
          <w:rFonts w:ascii="Times New Roman" w:hAnsi="Times New Roman" w:cs="Times New Roman"/>
          <w:b/>
          <w:sz w:val="24"/>
          <w:szCs w:val="24"/>
        </w:rPr>
        <w:t>нормативных правовых актов Иркутской области</w:t>
      </w:r>
    </w:p>
    <w:p w:rsidR="00F771FD" w:rsidRPr="00F771FD" w:rsidRDefault="00F771FD" w:rsidP="00F771FD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правовой и </w:t>
      </w:r>
      <w:proofErr w:type="gramStart"/>
      <w:r w:rsidRPr="00F771FD">
        <w:rPr>
          <w:rFonts w:ascii="Times New Roman" w:hAnsi="Times New Roman" w:cs="Times New Roman"/>
          <w:sz w:val="24"/>
          <w:szCs w:val="24"/>
        </w:rPr>
        <w:t>кадровой</w:t>
      </w:r>
      <w:proofErr w:type="gramEnd"/>
    </w:p>
    <w:p w:rsidR="00F771FD" w:rsidRPr="00F771FD" w:rsidRDefault="00F771FD" w:rsidP="00F771FD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71FD" w:rsidRPr="00F771FD" w:rsidRDefault="00F771FD" w:rsidP="00F771FD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F771FD" w:rsidRPr="00F771FD" w:rsidRDefault="00F771FD" w:rsidP="00F771FD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_______________ Е.А.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Глушнев</w:t>
      </w:r>
      <w:proofErr w:type="spellEnd"/>
    </w:p>
    <w:p w:rsidR="00F771FD" w:rsidRPr="00F771FD" w:rsidRDefault="00F771FD" w:rsidP="00F771FD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242C" w:rsidRPr="00F771FD" w:rsidRDefault="0016242C" w:rsidP="00F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6242C" w:rsidRPr="00F771FD" w:rsidSect="00992A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1FD"/>
    <w:rsid w:val="0016242C"/>
    <w:rsid w:val="001F4806"/>
    <w:rsid w:val="00770B67"/>
    <w:rsid w:val="00DA1507"/>
    <w:rsid w:val="00F7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6"/>
  </w:style>
  <w:style w:type="paragraph" w:styleId="1">
    <w:name w:val="heading 1"/>
    <w:basedOn w:val="a"/>
    <w:next w:val="a"/>
    <w:link w:val="10"/>
    <w:qFormat/>
    <w:rsid w:val="00F771FD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F771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F771FD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771FD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771FD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1FD"/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F771F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F771FD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F771FD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F771FD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rsid w:val="00F771F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771FD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 Indent"/>
    <w:basedOn w:val="a"/>
    <w:link w:val="a4"/>
    <w:rsid w:val="00F771FD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771FD"/>
    <w:rPr>
      <w:rFonts w:ascii="Times New Roman" w:eastAsia="Times New Roman" w:hAnsi="Times New Roman" w:cs="Times New Roman"/>
      <w:sz w:val="24"/>
      <w:szCs w:val="20"/>
    </w:rPr>
  </w:style>
  <w:style w:type="paragraph" w:customStyle="1" w:styleId="caaieiaie7">
    <w:name w:val="caaieiaie 7"/>
    <w:basedOn w:val="a"/>
    <w:next w:val="a"/>
    <w:rsid w:val="00F771FD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210">
    <w:name w:val="Основной текст 21"/>
    <w:basedOn w:val="a"/>
    <w:rsid w:val="00F771F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5">
    <w:name w:val="header"/>
    <w:basedOn w:val="a"/>
    <w:link w:val="a6"/>
    <w:rsid w:val="00F77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F771F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rsid w:val="00F77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771F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771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F77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7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7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9">
    <w:name w:val="Знак Знак Знак Знак"/>
    <w:basedOn w:val="a"/>
    <w:rsid w:val="00F771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F771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F771FD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7227</Words>
  <Characters>41200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2020-12-09T02:43:00Z</dcterms:created>
  <dcterms:modified xsi:type="dcterms:W3CDTF">2020-12-09T02:48:00Z</dcterms:modified>
</cp:coreProperties>
</file>