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A53" w14:textId="61C3CB2B" w:rsidR="00010F32" w:rsidRPr="00E24ACE" w:rsidRDefault="004447D7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15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>
        <w:rPr>
          <w:rFonts w:ascii="Arial" w:hAnsi="Arial" w:cs="Arial"/>
          <w:color w:val="595959"/>
          <w:sz w:val="24"/>
        </w:rPr>
        <w:t>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57591AB9" w:rsidR="00E97E89" w:rsidRPr="008B6247" w:rsidRDefault="004447D7" w:rsidP="008B6247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B6247">
        <w:rPr>
          <w:rFonts w:ascii="Arial" w:hAnsi="Arial" w:cs="Arial"/>
          <w:b/>
          <w:sz w:val="40"/>
          <w:szCs w:val="40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ДЕТЯМ НУЖНА ЗАБОТА: КАК ГОСУДАРСТВО ПОДДЕРЖИТ СЕМЬИ</w:t>
      </w:r>
    </w:p>
    <w:p w14:paraId="2548EC7D" w14:textId="77777777" w:rsidR="00962C5A" w:rsidRPr="0002467F" w:rsidRDefault="00962C5A" w:rsidP="008B6247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AEB4022" w14:textId="3034A9AD" w:rsidR="00BB5817" w:rsidRDefault="000D1E12" w:rsidP="008B6247">
      <w:pPr>
        <w:spacing w:after="0"/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С</w:t>
      </w:r>
      <w:r w:rsidR="00BB5817"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1 июня семьям с детьми от 3 до 16 лет выплатят по 10 000 рублей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на каждого ребенка</w:t>
      </w:r>
      <w:r w:rsidR="00BB5817"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В Иркутской области</w:t>
      </w:r>
      <w:r w:rsidR="00424792">
        <w:rPr>
          <w:rFonts w:ascii="Arial" w:hAnsi="Arial" w:cs="Arial"/>
          <w:b/>
          <w:color w:val="525252" w:themeColor="accent3" w:themeShade="80"/>
          <w:sz w:val="24"/>
          <w:szCs w:val="24"/>
        </w:rPr>
        <w:t>, по данным на начало 2019 года,</w:t>
      </w:r>
      <w:r w:rsidR="00BB5817"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428,2 тыс.</w:t>
      </w:r>
      <w:r w:rsidR="00BB5817"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детей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данного</w:t>
      </w:r>
      <w:r w:rsidR="00BB5817"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возраст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="00BB5817"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>. В Международный день сем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ьи</w:t>
      </w:r>
      <w:r w:rsidR="001304E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рассказываем, как</w:t>
      </w:r>
      <w:r w:rsidR="00BB5817"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поддерживают российские семьи с детьми и при чем здесь переписи населения.</w:t>
      </w:r>
    </w:p>
    <w:p w14:paraId="6C217D9B" w14:textId="7F9746EB" w:rsidR="00BB5817" w:rsidRPr="00BB5817" w:rsidRDefault="000D1E12" w:rsidP="008B624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С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>емь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– это 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общность совместно </w:t>
      </w:r>
      <w:bookmarkStart w:id="0" w:name="_GoBack"/>
      <w:bookmarkEnd w:id="0"/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>проживающих людей, связанных родством, свойством и общим бюджетом. Большие се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мьи, где «семеро по лавкам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», ушли в прошлое. По данным </w:t>
      </w:r>
      <w:r w:rsidR="00411281">
        <w:rPr>
          <w:rFonts w:ascii="Arial" w:hAnsi="Arial" w:cs="Arial"/>
          <w:color w:val="525252" w:themeColor="accent3" w:themeShade="80"/>
          <w:sz w:val="24"/>
          <w:szCs w:val="24"/>
        </w:rPr>
        <w:t>переписи населения 2010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года, </w:t>
      </w:r>
      <w:r w:rsidR="00411281">
        <w:rPr>
          <w:rFonts w:ascii="Arial" w:hAnsi="Arial" w:cs="Arial"/>
          <w:color w:val="525252" w:themeColor="accent3" w:themeShade="80"/>
          <w:sz w:val="24"/>
          <w:szCs w:val="24"/>
        </w:rPr>
        <w:t xml:space="preserve">в </w:t>
      </w:r>
      <w:proofErr w:type="spellStart"/>
      <w:r w:rsidR="00411281">
        <w:rPr>
          <w:rFonts w:ascii="Arial" w:hAnsi="Arial" w:cs="Arial"/>
          <w:color w:val="525252" w:themeColor="accent3" w:themeShade="80"/>
          <w:sz w:val="24"/>
          <w:szCs w:val="24"/>
        </w:rPr>
        <w:t>Приангарье</w:t>
      </w:r>
      <w:proofErr w:type="spellEnd"/>
      <w:r w:rsidR="00411281">
        <w:rPr>
          <w:rFonts w:ascii="Arial" w:hAnsi="Arial" w:cs="Arial"/>
          <w:color w:val="525252" w:themeColor="accent3" w:themeShade="80"/>
          <w:sz w:val="24"/>
          <w:szCs w:val="24"/>
        </w:rPr>
        <w:t xml:space="preserve"> каждое второе частное домохозяйство, состоящее из двух и более человек, не имело несовершеннолетних детей. Это молодожены, еще не успевшие обзавестись потомством, или семья с уже повзрослевшими детьми, или одинокие старики. А из числа семей с детьми до 18 лет почти две трети (63,2%) имели только одного ребенка, двух детей – 29,1%. </w:t>
      </w:r>
      <w:r w:rsidR="009B46A1">
        <w:rPr>
          <w:rFonts w:ascii="Arial" w:hAnsi="Arial" w:cs="Arial"/>
          <w:color w:val="525252" w:themeColor="accent3" w:themeShade="80"/>
          <w:sz w:val="24"/>
          <w:szCs w:val="24"/>
        </w:rPr>
        <w:t>И только 7,7% семей с детьми были</w:t>
      </w:r>
      <w:r w:rsidR="00411281">
        <w:rPr>
          <w:rFonts w:ascii="Arial" w:hAnsi="Arial" w:cs="Arial"/>
          <w:color w:val="525252" w:themeColor="accent3" w:themeShade="80"/>
          <w:sz w:val="24"/>
          <w:szCs w:val="24"/>
        </w:rPr>
        <w:t xml:space="preserve"> многодетн</w:t>
      </w:r>
      <w:r w:rsidR="009B46A1">
        <w:rPr>
          <w:rFonts w:ascii="Arial" w:hAnsi="Arial" w:cs="Arial"/>
          <w:color w:val="525252" w:themeColor="accent3" w:themeShade="80"/>
          <w:sz w:val="24"/>
          <w:szCs w:val="24"/>
        </w:rPr>
        <w:t>ыми</w:t>
      </w:r>
      <w:r w:rsidR="00411281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</w:p>
    <w:p w14:paraId="5BDC9E44" w14:textId="77324850" w:rsidR="00BB5817" w:rsidRPr="007D4912" w:rsidRDefault="00BB5817" w:rsidP="008B624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Если </w:t>
      </w:r>
      <w:r w:rsidR="00F257D8">
        <w:rPr>
          <w:rFonts w:ascii="Arial" w:hAnsi="Arial" w:cs="Arial"/>
          <w:color w:val="525252" w:themeColor="accent3" w:themeShade="80"/>
          <w:sz w:val="24"/>
          <w:szCs w:val="24"/>
        </w:rPr>
        <w:t>прежде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257D8">
        <w:rPr>
          <w:rFonts w:ascii="Arial" w:hAnsi="Arial" w:cs="Arial"/>
          <w:color w:val="525252" w:themeColor="accent3" w:themeShade="80"/>
          <w:sz w:val="24"/>
          <w:szCs w:val="24"/>
        </w:rPr>
        <w:t xml:space="preserve">большинство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молод</w:t>
      </w:r>
      <w:r w:rsidR="00F257D8">
        <w:rPr>
          <w:rFonts w:ascii="Arial" w:hAnsi="Arial" w:cs="Arial"/>
          <w:color w:val="525252" w:themeColor="accent3" w:themeShade="80"/>
          <w:sz w:val="24"/>
          <w:szCs w:val="24"/>
        </w:rPr>
        <w:t>ых семей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ограничивались рождением одного ребенка, то </w:t>
      </w:r>
      <w:r w:rsidR="00F257D8">
        <w:rPr>
          <w:rFonts w:ascii="Arial" w:hAnsi="Arial" w:cs="Arial"/>
          <w:color w:val="525252" w:themeColor="accent3" w:themeShade="80"/>
          <w:sz w:val="24"/>
          <w:szCs w:val="24"/>
        </w:rPr>
        <w:t xml:space="preserve">после введения </w:t>
      </w:r>
      <w:r w:rsidR="00F257D8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материнского капитала </w:t>
      </w:r>
      <w:r w:rsidR="007C1995">
        <w:rPr>
          <w:rFonts w:ascii="Arial" w:hAnsi="Arial" w:cs="Arial"/>
          <w:color w:val="525252" w:themeColor="accent3" w:themeShade="80"/>
          <w:sz w:val="24"/>
          <w:szCs w:val="24"/>
        </w:rPr>
        <w:t xml:space="preserve">(2007г.)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наметилась тенден</w:t>
      </w:r>
      <w:r w:rsidR="001F08F0">
        <w:rPr>
          <w:rFonts w:ascii="Arial" w:hAnsi="Arial" w:cs="Arial"/>
          <w:color w:val="525252" w:themeColor="accent3" w:themeShade="80"/>
          <w:sz w:val="24"/>
          <w:szCs w:val="24"/>
        </w:rPr>
        <w:t xml:space="preserve">ция к модели двухдетной семьи. </w:t>
      </w:r>
      <w:r w:rsidR="00F257D8">
        <w:rPr>
          <w:rFonts w:ascii="Arial" w:hAnsi="Arial" w:cs="Arial"/>
          <w:color w:val="525252" w:themeColor="accent3" w:themeShade="80"/>
          <w:sz w:val="24"/>
          <w:szCs w:val="24"/>
        </w:rPr>
        <w:t>Госп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рограмма </w:t>
      </w:r>
      <w:r w:rsidR="00F257D8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поддержки семей с детьми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была запущена после анализа данных Всероссийск</w:t>
      </w:r>
      <w:r w:rsidR="00F257D8">
        <w:rPr>
          <w:rFonts w:ascii="Arial" w:hAnsi="Arial" w:cs="Arial"/>
          <w:color w:val="525252" w:themeColor="accent3" w:themeShade="80"/>
          <w:sz w:val="24"/>
          <w:szCs w:val="24"/>
        </w:rPr>
        <w:t>ой переписи населения 2002 года</w:t>
      </w:r>
      <w:r w:rsidR="007C1995"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 w:rsidR="001F08F0">
        <w:rPr>
          <w:rFonts w:ascii="Arial" w:hAnsi="Arial" w:cs="Arial"/>
          <w:color w:val="525252" w:themeColor="accent3" w:themeShade="80"/>
          <w:sz w:val="24"/>
          <w:szCs w:val="24"/>
        </w:rPr>
        <w:t xml:space="preserve"> дала импульс</w:t>
      </w:r>
      <w:r w:rsidR="001F08F0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к повышению рождаемости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7D4912">
        <w:rPr>
          <w:rFonts w:ascii="Arial" w:hAnsi="Arial" w:cs="Arial"/>
          <w:color w:val="525252" w:themeColor="accent3" w:themeShade="80"/>
          <w:sz w:val="24"/>
          <w:szCs w:val="24"/>
        </w:rPr>
        <w:t xml:space="preserve">В Иркутской области на протяжении восьми лет (2008-2015г.) показатель рождаемости не опускался ниже отметки 15 в расчете на 1000 человек населения. Затем началось последовательное снижение. </w:t>
      </w:r>
    </w:p>
    <w:p w14:paraId="39B07364" w14:textId="2E0B7157" w:rsidR="00BB5817" w:rsidRPr="00BB5817" w:rsidRDefault="00BB5817" w:rsidP="008B624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Весной нынешнего года программа матер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 xml:space="preserve">инского </w:t>
      </w:r>
      <w:r w:rsidR="005B0A2C">
        <w:rPr>
          <w:rFonts w:ascii="Arial" w:hAnsi="Arial" w:cs="Arial"/>
          <w:color w:val="525252" w:themeColor="accent3" w:themeShade="80"/>
          <w:sz w:val="24"/>
          <w:szCs w:val="24"/>
        </w:rPr>
        <w:t>капитала была расширена, теперь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4E0DD0">
        <w:rPr>
          <w:rFonts w:ascii="Arial" w:hAnsi="Arial" w:cs="Arial"/>
          <w:color w:val="525252" w:themeColor="accent3" w:themeShade="80"/>
          <w:sz w:val="24"/>
          <w:szCs w:val="24"/>
        </w:rPr>
        <w:t xml:space="preserve">право на </w:t>
      </w:r>
      <w:r w:rsidR="007B163C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 xml:space="preserve">его имеют семьи 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>при рождении первого ребенка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, а 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 xml:space="preserve">при рождении второго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сумм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выплаты 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 xml:space="preserve">возрастает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на 150 000 руб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>лей. С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7C1995">
        <w:rPr>
          <w:rFonts w:ascii="Arial" w:hAnsi="Arial" w:cs="Arial"/>
          <w:color w:val="525252" w:themeColor="accent3" w:themeShade="80"/>
          <w:sz w:val="24"/>
          <w:szCs w:val="24"/>
        </w:rPr>
        <w:t>появл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>ение</w:t>
      </w:r>
      <w:r w:rsidR="007C1995">
        <w:rPr>
          <w:rFonts w:ascii="Arial" w:hAnsi="Arial" w:cs="Arial"/>
          <w:color w:val="525252" w:themeColor="accent3" w:themeShade="80"/>
          <w:sz w:val="24"/>
          <w:szCs w:val="24"/>
        </w:rPr>
        <w:t>м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7C1995">
        <w:rPr>
          <w:rFonts w:ascii="Arial" w:hAnsi="Arial" w:cs="Arial"/>
          <w:color w:val="525252" w:themeColor="accent3" w:themeShade="80"/>
          <w:sz w:val="24"/>
          <w:szCs w:val="24"/>
        </w:rPr>
        <w:t xml:space="preserve">на свет 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>первенца семья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получ</w:t>
      </w:r>
      <w:r w:rsidR="007C1995">
        <w:rPr>
          <w:rFonts w:ascii="Arial" w:hAnsi="Arial" w:cs="Arial"/>
          <w:color w:val="525252" w:themeColor="accent3" w:themeShade="80"/>
          <w:sz w:val="24"/>
          <w:szCs w:val="24"/>
        </w:rPr>
        <w:t>и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>т от государства 466 617 рублей, на</w:t>
      </w:r>
      <w:r w:rsidR="005B0A2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>второго ребенка -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616 617 рублей. 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>Д</w:t>
      </w:r>
      <w:r w:rsidR="00A03E0E">
        <w:rPr>
          <w:rFonts w:ascii="Arial" w:hAnsi="Arial" w:cs="Arial"/>
          <w:color w:val="525252" w:themeColor="accent3" w:themeShade="80"/>
          <w:sz w:val="24"/>
          <w:szCs w:val="24"/>
        </w:rPr>
        <w:t>ействие программы</w:t>
      </w:r>
      <w:r w:rsidR="004E0DD0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03E0E">
        <w:rPr>
          <w:rFonts w:ascii="Arial" w:hAnsi="Arial" w:cs="Arial"/>
          <w:color w:val="525252" w:themeColor="accent3" w:themeShade="80"/>
          <w:sz w:val="24"/>
          <w:szCs w:val="24"/>
        </w:rPr>
        <w:t>продлено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до </w:t>
      </w:r>
      <w:r w:rsidR="00BE4D75">
        <w:rPr>
          <w:rFonts w:ascii="Arial" w:hAnsi="Arial" w:cs="Arial"/>
          <w:color w:val="525252" w:themeColor="accent3" w:themeShade="80"/>
          <w:sz w:val="24"/>
          <w:szCs w:val="24"/>
        </w:rPr>
        <w:t>конца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 xml:space="preserve">2026 года. </w:t>
      </w:r>
    </w:p>
    <w:p w14:paraId="41479141" w14:textId="50347ED2" w:rsidR="00BB5817" w:rsidRPr="00BB5817" w:rsidRDefault="00FF64CE" w:rsidP="008B624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>вух и более детей завод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 xml:space="preserve">ят 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семьи, изначально </w:t>
      </w:r>
      <w:r w:rsidR="007B163C">
        <w:rPr>
          <w:rFonts w:ascii="Arial" w:hAnsi="Arial" w:cs="Arial"/>
          <w:color w:val="525252" w:themeColor="accent3" w:themeShade="80"/>
          <w:sz w:val="24"/>
          <w:szCs w:val="24"/>
        </w:rPr>
        <w:t>не собиравшиеся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7B163C">
        <w:rPr>
          <w:rFonts w:ascii="Arial" w:hAnsi="Arial" w:cs="Arial"/>
          <w:color w:val="525252" w:themeColor="accent3" w:themeShade="80"/>
          <w:sz w:val="24"/>
          <w:szCs w:val="24"/>
        </w:rPr>
        <w:t>ограничиваться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одн</w:t>
      </w:r>
      <w:r w:rsidR="007B163C">
        <w:rPr>
          <w:rFonts w:ascii="Arial" w:hAnsi="Arial" w:cs="Arial"/>
          <w:color w:val="525252" w:themeColor="accent3" w:themeShade="80"/>
          <w:sz w:val="24"/>
          <w:szCs w:val="24"/>
        </w:rPr>
        <w:t>им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7B163C">
        <w:rPr>
          <w:rFonts w:ascii="Arial" w:hAnsi="Arial" w:cs="Arial"/>
          <w:color w:val="525252" w:themeColor="accent3" w:themeShade="80"/>
          <w:sz w:val="24"/>
          <w:szCs w:val="24"/>
        </w:rPr>
        <w:t>чадом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>Именно на них возлагаются надежды по увеличению молодого поколения. В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структуре женского населения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>Приангарья</w:t>
      </w:r>
      <w:proofErr w:type="spellEnd"/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преобладают женщины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>30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>-34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лет, которые уже имеют первенца и находятся в прекрасном репродуктивном возрасте для рождения второго и последующих детей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</w:p>
    <w:p w14:paraId="719C40DA" w14:textId="3FEEDE91" w:rsidR="00BB5817" w:rsidRDefault="00BB5817" w:rsidP="008B624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Детальный анализ состава и развития семьи возможен только на основе 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>материалов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переписи населения. Базы данных ЗАГС, МВД и миграционной службы не дают полной картины народонаселения. Актуализированные данные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о численности и структуре населения России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>, ее регионов, городов, поселков и деревень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будут получены после проведения Всероссийской переписи населения. Ранее планировалось, что </w:t>
      </w:r>
      <w:r w:rsidR="00B40C5A">
        <w:rPr>
          <w:rFonts w:ascii="Arial" w:hAnsi="Arial" w:cs="Arial"/>
          <w:color w:val="525252" w:themeColor="accent3" w:themeShade="80"/>
          <w:sz w:val="24"/>
          <w:szCs w:val="24"/>
        </w:rPr>
        <w:t xml:space="preserve">ее 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основной этап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2D386188" w14:textId="77777777" w:rsidR="00B82EFA" w:rsidRPr="00BB5817" w:rsidRDefault="00B82EFA" w:rsidP="008B624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3406080D" w14:textId="7193E38D" w:rsidR="00E55132" w:rsidRPr="007C1995" w:rsidRDefault="00BB5817" w:rsidP="008B6247">
      <w:pPr>
        <w:spacing w:after="0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станет возможность самостоятельного заполнения жителями </w:t>
      </w:r>
      <w:r w:rsidR="00424792">
        <w:rPr>
          <w:rFonts w:ascii="Arial" w:hAnsi="Arial" w:cs="Arial"/>
          <w:i/>
          <w:color w:val="525252" w:themeColor="accent3" w:themeShade="80"/>
          <w:sz w:val="24"/>
          <w:szCs w:val="24"/>
        </w:rPr>
        <w:t>страны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электронн</w:t>
      </w:r>
      <w:r w:rsidR="00424792">
        <w:rPr>
          <w:rFonts w:ascii="Arial" w:hAnsi="Arial" w:cs="Arial"/>
          <w:i/>
          <w:color w:val="525252" w:themeColor="accent3" w:themeShade="80"/>
          <w:sz w:val="24"/>
          <w:szCs w:val="24"/>
        </w:rPr>
        <w:t>ых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переписн</w:t>
      </w:r>
      <w:r w:rsidR="00424792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ых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лист</w:t>
      </w:r>
      <w:r w:rsidR="00424792">
        <w:rPr>
          <w:rFonts w:ascii="Arial" w:hAnsi="Arial" w:cs="Arial"/>
          <w:i/>
          <w:color w:val="525252" w:themeColor="accent3" w:themeShade="80"/>
          <w:sz w:val="24"/>
          <w:szCs w:val="24"/>
        </w:rPr>
        <w:t>ов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</w:t>
      </w:r>
      <w:r w:rsidR="00424792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МФЦ -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многофункциональных центров оказания государственных и муниципальных услуг «Мои документы».</w:t>
      </w:r>
    </w:p>
    <w:p w14:paraId="0A84D65C" w14:textId="77777777" w:rsidR="007C1995" w:rsidRDefault="007C1995" w:rsidP="008B6247">
      <w:pPr>
        <w:pStyle w:val="a5"/>
        <w:rPr>
          <w:rFonts w:ascii="Arial" w:hAnsi="Arial" w:cs="Arial"/>
          <w:color w:val="000000"/>
          <w:sz w:val="18"/>
          <w:szCs w:val="18"/>
        </w:rPr>
      </w:pPr>
    </w:p>
    <w:p w14:paraId="25205041" w14:textId="77777777" w:rsidR="007C1995" w:rsidRDefault="007C1995" w:rsidP="008B6247">
      <w:pPr>
        <w:pStyle w:val="a5"/>
        <w:jc w:val="center"/>
        <w:rPr>
          <w:rFonts w:ascii="Arial" w:hAnsi="Arial" w:cs="Arial"/>
          <w:color w:val="000000"/>
          <w:sz w:val="18"/>
          <w:szCs w:val="18"/>
        </w:rPr>
      </w:pPr>
    </w:p>
    <w:p w14:paraId="63B3965E" w14:textId="77777777" w:rsidR="007C1995" w:rsidRPr="0003694A" w:rsidRDefault="007C1995" w:rsidP="008B6247">
      <w:pPr>
        <w:pStyle w:val="a5"/>
        <w:ind w:left="-567" w:right="-567"/>
        <w:jc w:val="center"/>
        <w:rPr>
          <w:rFonts w:ascii="Arial" w:hAnsi="Arial" w:cs="Arial"/>
          <w:color w:val="000000"/>
          <w:sz w:val="18"/>
          <w:szCs w:val="18"/>
        </w:rPr>
      </w:pPr>
      <w:r w:rsidRPr="0003694A">
        <w:rPr>
          <w:rFonts w:ascii="Arial" w:hAnsi="Arial" w:cs="Arial"/>
          <w:color w:val="000000"/>
          <w:sz w:val="18"/>
          <w:szCs w:val="18"/>
        </w:rPr>
        <w:t xml:space="preserve">664025, г. Иркутск, ул. Чкалова, 39, Тел.: (3952) 34-29-42*403 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http</w:t>
      </w:r>
      <w:r w:rsidRPr="0003694A">
        <w:rPr>
          <w:rFonts w:ascii="Arial" w:hAnsi="Arial" w:cs="Arial"/>
          <w:color w:val="000000"/>
          <w:sz w:val="18"/>
          <w:szCs w:val="18"/>
        </w:rPr>
        <w:t>://</w:t>
      </w:r>
      <w:hyperlink r:id="rId7" w:history="1">
        <w:r w:rsidRPr="0003694A"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irkutskstat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</w:rPr>
          <w:t>.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gks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</w:rPr>
          <w:t>.</w:t>
        </w:r>
        <w:r w:rsidRPr="0003694A">
          <w:rPr>
            <w:rStyle w:val="a9"/>
            <w:rFonts w:ascii="Arial" w:hAnsi="Arial" w:cs="Arial"/>
            <w:color w:val="000000"/>
            <w:sz w:val="18"/>
            <w:szCs w:val="18"/>
            <w:lang w:val="en-US"/>
          </w:rPr>
          <w:t>ru</w:t>
        </w:r>
      </w:hyperlink>
      <w:r w:rsidRPr="0003694A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E</w:t>
      </w:r>
      <w:r w:rsidRPr="0003694A">
        <w:rPr>
          <w:rFonts w:ascii="Arial" w:hAnsi="Arial" w:cs="Arial"/>
          <w:color w:val="000000"/>
          <w:sz w:val="18"/>
          <w:szCs w:val="18"/>
        </w:rPr>
        <w:t>-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mail</w:t>
      </w:r>
      <w:r w:rsidRPr="0003694A">
        <w:rPr>
          <w:rFonts w:ascii="Arial" w:hAnsi="Arial" w:cs="Arial"/>
          <w:color w:val="000000"/>
          <w:sz w:val="18"/>
          <w:szCs w:val="18"/>
        </w:rPr>
        <w:t xml:space="preserve">: 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irkstat</w:t>
      </w:r>
      <w:r w:rsidRPr="0003694A">
        <w:rPr>
          <w:rFonts w:ascii="Arial" w:hAnsi="Arial" w:cs="Arial"/>
          <w:color w:val="000000"/>
          <w:sz w:val="18"/>
          <w:szCs w:val="18"/>
        </w:rPr>
        <w:t>@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irmail</w:t>
      </w:r>
      <w:r w:rsidRPr="0003694A">
        <w:rPr>
          <w:rFonts w:ascii="Arial" w:hAnsi="Arial" w:cs="Arial"/>
          <w:color w:val="000000"/>
          <w:sz w:val="18"/>
          <w:szCs w:val="18"/>
        </w:rPr>
        <w:t>.</w:t>
      </w:r>
      <w:r w:rsidRPr="0003694A">
        <w:rPr>
          <w:rFonts w:ascii="Arial" w:hAnsi="Arial" w:cs="Arial"/>
          <w:color w:val="000000"/>
          <w:sz w:val="18"/>
          <w:szCs w:val="18"/>
          <w:lang w:val="en-US"/>
        </w:rPr>
        <w:t>ru</w:t>
      </w:r>
    </w:p>
    <w:p w14:paraId="7B9C7C4C" w14:textId="77777777" w:rsidR="007C1995" w:rsidRPr="00FE4D67" w:rsidRDefault="007C1995" w:rsidP="008B6247">
      <w:pPr>
        <w:pStyle w:val="a5"/>
        <w:ind w:left="-567" w:right="-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3694A">
        <w:rPr>
          <w:rFonts w:ascii="Arial" w:hAnsi="Arial" w:cs="Arial"/>
          <w:color w:val="000000"/>
          <w:sz w:val="18"/>
          <w:szCs w:val="18"/>
        </w:rPr>
        <w:t>Контактное лицо: Овсянникова И.И., тел 8-908-66-282-76</w:t>
      </w:r>
    </w:p>
    <w:p w14:paraId="2087D11F" w14:textId="77777777" w:rsidR="007C1995" w:rsidRPr="0002467F" w:rsidRDefault="007C1995" w:rsidP="008B6247">
      <w:pPr>
        <w:spacing w:after="0" w:line="240" w:lineRule="auto"/>
        <w:ind w:left="-567" w:right="-567"/>
        <w:jc w:val="both"/>
        <w:rPr>
          <w:rFonts w:ascii="Arial" w:hAnsi="Arial" w:cs="Arial"/>
          <w:color w:val="595959"/>
          <w:sz w:val="24"/>
        </w:rPr>
      </w:pPr>
    </w:p>
    <w:p w14:paraId="658C5335" w14:textId="77777777" w:rsidR="008B6247" w:rsidRPr="0002467F" w:rsidRDefault="008B6247">
      <w:pPr>
        <w:spacing w:after="0" w:line="240" w:lineRule="auto"/>
        <w:ind w:left="-567" w:right="-567"/>
        <w:jc w:val="both"/>
        <w:rPr>
          <w:rFonts w:ascii="Arial" w:hAnsi="Arial" w:cs="Arial"/>
          <w:color w:val="595959"/>
          <w:sz w:val="24"/>
        </w:rPr>
      </w:pPr>
    </w:p>
    <w:sectPr w:rsidR="008B6247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17AF0" w14:textId="77777777" w:rsidR="00E72B0B" w:rsidRDefault="00E72B0B" w:rsidP="00A02726">
      <w:pPr>
        <w:spacing w:after="0" w:line="240" w:lineRule="auto"/>
      </w:pPr>
      <w:r>
        <w:separator/>
      </w:r>
    </w:p>
  </w:endnote>
  <w:endnote w:type="continuationSeparator" w:id="0">
    <w:p w14:paraId="1DEDE0EA" w14:textId="77777777" w:rsidR="00E72B0B" w:rsidRDefault="00E72B0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CCCD0D2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8B6247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8FBE9" w14:textId="77777777" w:rsidR="00E72B0B" w:rsidRDefault="00E72B0B" w:rsidP="00A02726">
      <w:pPr>
        <w:spacing w:after="0" w:line="240" w:lineRule="auto"/>
      </w:pPr>
      <w:r>
        <w:separator/>
      </w:r>
    </w:p>
  </w:footnote>
  <w:footnote w:type="continuationSeparator" w:id="0">
    <w:p w14:paraId="2AC7ADAA" w14:textId="77777777" w:rsidR="00E72B0B" w:rsidRDefault="00E72B0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FFF7" w14:textId="77777777" w:rsidR="00962C5A" w:rsidRDefault="00E72B0B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B0B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B1F6" w14:textId="77777777" w:rsidR="00962C5A" w:rsidRDefault="00E72B0B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3381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27FD"/>
    <w:rsid w:val="000B473B"/>
    <w:rsid w:val="000B4AF4"/>
    <w:rsid w:val="000C0F94"/>
    <w:rsid w:val="000C32D5"/>
    <w:rsid w:val="000C6E51"/>
    <w:rsid w:val="000C7BB7"/>
    <w:rsid w:val="000D1E12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F0598"/>
    <w:rsid w:val="001F08F0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14B4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401483"/>
    <w:rsid w:val="00401DE6"/>
    <w:rsid w:val="004075BB"/>
    <w:rsid w:val="004075EA"/>
    <w:rsid w:val="00410F85"/>
    <w:rsid w:val="00411281"/>
    <w:rsid w:val="004118F0"/>
    <w:rsid w:val="00412028"/>
    <w:rsid w:val="004129FA"/>
    <w:rsid w:val="00412A26"/>
    <w:rsid w:val="00420362"/>
    <w:rsid w:val="004203ED"/>
    <w:rsid w:val="00421BA8"/>
    <w:rsid w:val="004234E5"/>
    <w:rsid w:val="00424792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0A2C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163C"/>
    <w:rsid w:val="007B6D3B"/>
    <w:rsid w:val="007C066D"/>
    <w:rsid w:val="007C1995"/>
    <w:rsid w:val="007C4564"/>
    <w:rsid w:val="007C54E0"/>
    <w:rsid w:val="007C5540"/>
    <w:rsid w:val="007C5B8F"/>
    <w:rsid w:val="007C6E11"/>
    <w:rsid w:val="007D4912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6247"/>
    <w:rsid w:val="008B7335"/>
    <w:rsid w:val="008C1281"/>
    <w:rsid w:val="008C23D2"/>
    <w:rsid w:val="008C3436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46A1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5EAE"/>
    <w:rsid w:val="00A90AF2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0C5A"/>
    <w:rsid w:val="00B4111C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D75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469AC"/>
    <w:rsid w:val="00C500D7"/>
    <w:rsid w:val="00C50195"/>
    <w:rsid w:val="00C50B1A"/>
    <w:rsid w:val="00C50D67"/>
    <w:rsid w:val="00C5115A"/>
    <w:rsid w:val="00C52F21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2663A"/>
    <w:rsid w:val="00D3018E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B0B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57D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53C7EFF8-11C4-432A-AEAF-1B214799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kutskstat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076B-BD1F-4BB0-9BED-5BFDC95A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Пользователь Windows</cp:lastModifiedBy>
  <cp:revision>14</cp:revision>
  <cp:lastPrinted>2020-02-13T18:03:00Z</cp:lastPrinted>
  <dcterms:created xsi:type="dcterms:W3CDTF">2020-05-15T03:22:00Z</dcterms:created>
  <dcterms:modified xsi:type="dcterms:W3CDTF">2020-05-18T03:58:00Z</dcterms:modified>
</cp:coreProperties>
</file>